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3E" w:rsidRDefault="0019788A">
      <w:pPr>
        <w:spacing w:before="62"/>
        <w:ind w:left="872"/>
        <w:rPr>
          <w:b/>
          <w:sz w:val="55"/>
          <w:szCs w:val="55"/>
        </w:rPr>
      </w:pPr>
      <w:r>
        <w:rPr>
          <w:b/>
          <w:sz w:val="55"/>
          <w:szCs w:val="55"/>
        </w:rPr>
        <w:t>Конкурсное задание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4879340</wp:posOffset>
            </wp:positionH>
            <wp:positionV relativeFrom="paragraph">
              <wp:posOffset>-6425</wp:posOffset>
            </wp:positionV>
            <wp:extent cx="1624134" cy="1395983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134" cy="13959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26D3E" w:rsidRDefault="00626D3E">
      <w:pPr>
        <w:pBdr>
          <w:top w:val="nil"/>
          <w:left w:val="nil"/>
          <w:bottom w:val="nil"/>
          <w:right w:val="nil"/>
          <w:between w:val="nil"/>
        </w:pBdr>
        <w:ind w:left="851"/>
        <w:rPr>
          <w:b/>
          <w:color w:val="000000"/>
          <w:sz w:val="28"/>
          <w:szCs w:val="28"/>
        </w:rPr>
      </w:pPr>
    </w:p>
    <w:p w:rsidR="002062F9" w:rsidRPr="00AB4BA6" w:rsidRDefault="00713A02" w:rsidP="002062F9">
      <w:pPr>
        <w:pBdr>
          <w:top w:val="nil"/>
          <w:left w:val="nil"/>
          <w:bottom w:val="nil"/>
          <w:right w:val="nil"/>
          <w:between w:val="nil"/>
        </w:pBdr>
        <w:ind w:left="851" w:right="3462"/>
        <w:rPr>
          <w:b/>
          <w:color w:val="000000"/>
          <w:sz w:val="28"/>
          <w:szCs w:val="28"/>
          <w:lang w:val="en-US"/>
        </w:rPr>
      </w:pPr>
      <w:bookmarkStart w:id="0" w:name="_gjdgxs" w:colFirst="0" w:colLast="0"/>
      <w:bookmarkEnd w:id="0"/>
      <w:proofErr w:type="gramStart"/>
      <w:r>
        <w:rPr>
          <w:b/>
          <w:color w:val="000000"/>
          <w:sz w:val="28"/>
          <w:szCs w:val="28"/>
          <w:lang w:val="en-US"/>
        </w:rPr>
        <w:t>V</w:t>
      </w:r>
      <w:r w:rsidR="002062F9" w:rsidRPr="002062F9">
        <w:rPr>
          <w:b/>
          <w:color w:val="000000"/>
          <w:sz w:val="28"/>
          <w:szCs w:val="28"/>
        </w:rPr>
        <w:t xml:space="preserve"> вузовский чемпионат </w:t>
      </w:r>
      <w:r w:rsidR="002062F9">
        <w:rPr>
          <w:b/>
          <w:color w:val="000000"/>
          <w:sz w:val="28"/>
          <w:szCs w:val="28"/>
        </w:rPr>
        <w:t>ФГБОУ ВО «</w:t>
      </w:r>
      <w:r w:rsidR="002062F9" w:rsidRPr="002062F9">
        <w:rPr>
          <w:b/>
          <w:color w:val="000000"/>
          <w:sz w:val="28"/>
          <w:szCs w:val="28"/>
        </w:rPr>
        <w:t>МГУ им.</w:t>
      </w:r>
      <w:proofErr w:type="gramEnd"/>
      <w:r w:rsidR="002062F9" w:rsidRPr="002062F9">
        <w:rPr>
          <w:b/>
          <w:color w:val="000000"/>
          <w:sz w:val="28"/>
          <w:szCs w:val="28"/>
        </w:rPr>
        <w:t xml:space="preserve"> Н</w:t>
      </w:r>
      <w:r w:rsidR="002062F9" w:rsidRPr="00713A02">
        <w:rPr>
          <w:b/>
          <w:color w:val="000000"/>
          <w:sz w:val="28"/>
          <w:szCs w:val="28"/>
          <w:lang w:val="en-US"/>
        </w:rPr>
        <w:t>.</w:t>
      </w:r>
      <w:r w:rsidR="002062F9" w:rsidRPr="002062F9">
        <w:rPr>
          <w:b/>
          <w:color w:val="000000"/>
          <w:sz w:val="28"/>
          <w:szCs w:val="28"/>
        </w:rPr>
        <w:t>П</w:t>
      </w:r>
      <w:r w:rsidR="002062F9" w:rsidRPr="00713A02">
        <w:rPr>
          <w:b/>
          <w:color w:val="000000"/>
          <w:sz w:val="28"/>
          <w:szCs w:val="28"/>
          <w:lang w:val="en-US"/>
        </w:rPr>
        <w:t xml:space="preserve">. </w:t>
      </w:r>
      <w:r w:rsidR="002062F9" w:rsidRPr="002062F9">
        <w:rPr>
          <w:b/>
          <w:color w:val="000000"/>
          <w:sz w:val="28"/>
          <w:szCs w:val="28"/>
        </w:rPr>
        <w:t>Огарёва</w:t>
      </w:r>
      <w:r w:rsidRPr="00713A02">
        <w:rPr>
          <w:b/>
          <w:color w:val="000000"/>
          <w:sz w:val="28"/>
          <w:szCs w:val="28"/>
          <w:lang w:val="en-US"/>
        </w:rPr>
        <w:t>»</w:t>
      </w:r>
      <w:r w:rsidR="002062F9" w:rsidRPr="00713A02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2062F9" w:rsidRPr="002062F9">
        <w:rPr>
          <w:b/>
          <w:color w:val="000000"/>
          <w:sz w:val="28"/>
          <w:szCs w:val="28"/>
          <w:lang w:val="en-US"/>
        </w:rPr>
        <w:t>WorldSkills</w:t>
      </w:r>
      <w:proofErr w:type="spellEnd"/>
      <w:r w:rsidR="002062F9" w:rsidRPr="00713A02">
        <w:rPr>
          <w:b/>
          <w:color w:val="000000"/>
          <w:sz w:val="28"/>
          <w:szCs w:val="28"/>
          <w:lang w:val="en-US"/>
        </w:rPr>
        <w:t xml:space="preserve"> </w:t>
      </w:r>
      <w:r w:rsidR="002062F9" w:rsidRPr="002062F9">
        <w:rPr>
          <w:b/>
          <w:color w:val="000000"/>
          <w:sz w:val="28"/>
          <w:szCs w:val="28"/>
          <w:lang w:val="en-US"/>
        </w:rPr>
        <w:t>Russia</w:t>
      </w:r>
      <w:r w:rsidR="002062F9" w:rsidRPr="00713A02">
        <w:rPr>
          <w:b/>
          <w:color w:val="000000"/>
          <w:sz w:val="28"/>
          <w:szCs w:val="28"/>
          <w:lang w:val="en-US"/>
        </w:rPr>
        <w:t xml:space="preserve"> 202</w:t>
      </w:r>
      <w:r w:rsidR="00AB4BA6" w:rsidRPr="00AB4BA6">
        <w:rPr>
          <w:b/>
          <w:color w:val="000000"/>
          <w:sz w:val="28"/>
          <w:szCs w:val="28"/>
          <w:lang w:val="en-US"/>
        </w:rPr>
        <w:t>2</w:t>
      </w:r>
      <w:bookmarkStart w:id="1" w:name="_GoBack"/>
      <w:bookmarkEnd w:id="1"/>
    </w:p>
    <w:p w:rsidR="00626D3E" w:rsidRPr="00713A02" w:rsidRDefault="00626D3E">
      <w:pPr>
        <w:pBdr>
          <w:top w:val="nil"/>
          <w:left w:val="nil"/>
          <w:bottom w:val="nil"/>
          <w:right w:val="nil"/>
          <w:between w:val="nil"/>
        </w:pBdr>
        <w:ind w:left="851" w:right="3462"/>
        <w:rPr>
          <w:b/>
          <w:color w:val="000000"/>
          <w:sz w:val="28"/>
          <w:szCs w:val="28"/>
          <w:lang w:val="en-US"/>
        </w:rPr>
      </w:pPr>
    </w:p>
    <w:p w:rsidR="00626D3E" w:rsidRDefault="0019788A">
      <w:pPr>
        <w:spacing w:before="469" w:line="355" w:lineRule="auto"/>
        <w:ind w:left="872" w:right="2129"/>
        <w:rPr>
          <w:sz w:val="55"/>
          <w:szCs w:val="55"/>
        </w:rPr>
      </w:pPr>
      <w:r>
        <w:rPr>
          <w:sz w:val="55"/>
          <w:szCs w:val="55"/>
        </w:rPr>
        <w:t xml:space="preserve">Компетенция </w:t>
      </w:r>
      <w:r>
        <w:rPr>
          <w:color w:val="FF0000"/>
          <w:sz w:val="55"/>
          <w:szCs w:val="55"/>
        </w:rPr>
        <w:t xml:space="preserve">Предпринимательство 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315" w:lineRule="auto"/>
        <w:ind w:left="8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Конкурсное задание включает в себя следующие разделы:</w:t>
      </w:r>
    </w:p>
    <w:p w:rsidR="00626D3E" w:rsidRDefault="001978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before="254" w:line="322" w:lineRule="auto"/>
        <w:rPr>
          <w:color w:val="000000"/>
        </w:rPr>
      </w:pPr>
      <w:r>
        <w:rPr>
          <w:color w:val="000000"/>
          <w:sz w:val="28"/>
          <w:szCs w:val="28"/>
        </w:rPr>
        <w:t>Формы участия в конкурсе</w:t>
      </w:r>
    </w:p>
    <w:p w:rsidR="00626D3E" w:rsidRDefault="001978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Задание для конкурса</w:t>
      </w:r>
    </w:p>
    <w:p w:rsidR="00626D3E" w:rsidRDefault="001978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Модули задания и необходимое время</w:t>
      </w:r>
    </w:p>
    <w:p w:rsidR="00626D3E" w:rsidRDefault="001978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Критерии оценки</w:t>
      </w:r>
    </w:p>
    <w:p w:rsidR="00626D3E" w:rsidRDefault="001978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rPr>
          <w:color w:val="000000"/>
        </w:rPr>
      </w:pPr>
      <w:r>
        <w:rPr>
          <w:color w:val="000000"/>
          <w:sz w:val="28"/>
          <w:szCs w:val="28"/>
        </w:rPr>
        <w:t>Необходимые приложения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ind w:left="8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 на выполнение задания:</w:t>
      </w:r>
      <w:r w:rsidRPr="002062F9">
        <w:rPr>
          <w:sz w:val="28"/>
          <w:szCs w:val="28"/>
        </w:rPr>
        <w:t xml:space="preserve">15 </w:t>
      </w:r>
      <w:r>
        <w:rPr>
          <w:color w:val="000000"/>
          <w:sz w:val="28"/>
          <w:szCs w:val="28"/>
        </w:rPr>
        <w:t>ч.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5"/>
          <w:szCs w:val="15"/>
        </w:rPr>
        <w:sectPr w:rsidR="00626D3E">
          <w:headerReference w:type="default" r:id="rId9"/>
          <w:footerReference w:type="default" r:id="rId10"/>
          <w:pgSz w:w="11900" w:h="16840"/>
          <w:pgMar w:top="480" w:right="240" w:bottom="0" w:left="260" w:header="720" w:footer="720" w:gutter="0"/>
          <w:pgNumType w:start="1"/>
          <w:cols w:space="720" w:equalWidth="0">
            <w:col w:w="9689"/>
          </w:cols>
        </w:sectPr>
      </w:pPr>
      <w:r>
        <w:br w:type="page"/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609600</wp:posOffset>
            </wp:positionH>
            <wp:positionV relativeFrom="paragraph">
              <wp:posOffset>186055</wp:posOffset>
            </wp:positionV>
            <wp:extent cx="6780530" cy="4854575"/>
            <wp:effectExtent l="0" t="0" r="0" b="0"/>
            <wp:wrapTopAndBottom distT="0" dist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0530" cy="4854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26D3E" w:rsidRDefault="0019788A">
      <w:pPr>
        <w:pStyle w:val="1"/>
        <w:numPr>
          <w:ilvl w:val="1"/>
          <w:numId w:val="4"/>
        </w:numPr>
        <w:tabs>
          <w:tab w:val="left" w:pos="3747"/>
        </w:tabs>
        <w:spacing w:before="132"/>
      </w:pPr>
      <w:r>
        <w:rPr>
          <w:sz w:val="24"/>
          <w:szCs w:val="24"/>
        </w:rPr>
        <w:lastRenderedPageBreak/>
        <w:t>ФОРМЫ УЧАСТИЯ В КОНКУРСЕ</w:t>
      </w:r>
    </w:p>
    <w:p w:rsidR="00626D3E" w:rsidRDefault="00626D3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ind w:left="16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Командное соревнование, команда 2 человека.</w:t>
      </w:r>
    </w:p>
    <w:p w:rsidR="00626D3E" w:rsidRDefault="00626D3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626D3E" w:rsidRDefault="0019788A">
      <w:pPr>
        <w:pStyle w:val="1"/>
        <w:numPr>
          <w:ilvl w:val="1"/>
          <w:numId w:val="4"/>
        </w:numPr>
        <w:tabs>
          <w:tab w:val="left" w:pos="4178"/>
        </w:tabs>
        <w:ind w:left="4177"/>
      </w:pPr>
      <w:r>
        <w:rPr>
          <w:sz w:val="24"/>
          <w:szCs w:val="24"/>
        </w:rPr>
        <w:t>ЗАДАНИЕ ДЛЯ КОНКУРСА</w:t>
      </w:r>
    </w:p>
    <w:p w:rsidR="00626D3E" w:rsidRDefault="00626D3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before="1" w:line="278" w:lineRule="auto"/>
        <w:ind w:left="895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Содержанием конкурсного задания является Предпринимательская деятельность. Конкурсное задание имеет несколько модулей, выполняемых последовательно.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 – это командные соревнования (в каждой команде два участника) в области предпринимательства и развития бизнеса, трехдневный конкурс, ориентированный на реальные жизненные условия и среду. В группах по два человека участники развивают компании (проекты) на основе ранее разработанного бизнес-плана и представляют свои наработки для экспертной оценки жюри конкурса. На протяжении конкурса, решая каждый день различные задачи, участники управляют развитием компаний (проектов). На практике это означает, что соревнующиеся команды работают в условиях, приближенных к настоящей работе в офисе, выполняя задачи, указанные в проекте.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конкурсного задания. Если участники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 и детали конкурсного задания в зависимости от конкурсных условий могут быть изменены членами жюри.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2" w:right="54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Конкурсное задание должно выполняться </w:t>
      </w:r>
      <w:proofErr w:type="spellStart"/>
      <w:r>
        <w:rPr>
          <w:color w:val="000000"/>
          <w:sz w:val="24"/>
          <w:szCs w:val="24"/>
        </w:rPr>
        <w:t>помодульно</w:t>
      </w:r>
      <w:proofErr w:type="spellEnd"/>
      <w:r>
        <w:rPr>
          <w:color w:val="000000"/>
          <w:sz w:val="24"/>
          <w:szCs w:val="24"/>
        </w:rPr>
        <w:t>. Оценка также происходит от модуля к модулю.</w:t>
      </w:r>
    </w:p>
    <w:p w:rsidR="00626D3E" w:rsidRDefault="00626D3E">
      <w:pPr>
        <w:spacing w:line="276" w:lineRule="auto"/>
        <w:rPr>
          <w:sz w:val="24"/>
          <w:szCs w:val="24"/>
        </w:rPr>
      </w:pP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626D3E">
          <w:type w:val="continuous"/>
          <w:pgSz w:w="11900" w:h="16840"/>
          <w:pgMar w:top="480" w:right="240" w:bottom="0" w:left="260" w:header="720" w:footer="720" w:gutter="0"/>
          <w:cols w:space="720" w:equalWidth="0">
            <w:col w:w="9689"/>
          </w:cols>
        </w:sectPr>
      </w:pPr>
      <w:r>
        <w:br w:type="page"/>
      </w:r>
    </w:p>
    <w:p w:rsidR="00626D3E" w:rsidRDefault="0019788A">
      <w:pPr>
        <w:pStyle w:val="1"/>
        <w:numPr>
          <w:ilvl w:val="1"/>
          <w:numId w:val="4"/>
        </w:numPr>
        <w:tabs>
          <w:tab w:val="left" w:pos="2792"/>
        </w:tabs>
        <w:spacing w:before="132"/>
        <w:ind w:left="2791"/>
      </w:pPr>
      <w:r>
        <w:rPr>
          <w:sz w:val="24"/>
          <w:szCs w:val="24"/>
        </w:rPr>
        <w:lastRenderedPageBreak/>
        <w:t>МОДУЛИ ЗАДАНИЯ И НЕОБХОДИМОЕ ВРЕМЯ</w:t>
      </w:r>
    </w:p>
    <w:p w:rsidR="00626D3E" w:rsidRDefault="00626D3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Модули и время сведены в таблице 1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before="48" w:after="50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1.</w:t>
      </w:r>
    </w:p>
    <w:tbl>
      <w:tblPr>
        <w:tblStyle w:val="a5"/>
        <w:tblW w:w="8736" w:type="dxa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5456"/>
        <w:gridCol w:w="1276"/>
        <w:gridCol w:w="1418"/>
      </w:tblGrid>
      <w:tr w:rsidR="00626D3E" w:rsidTr="002062F9">
        <w:trPr>
          <w:trHeight w:val="620"/>
        </w:trPr>
        <w:tc>
          <w:tcPr>
            <w:tcW w:w="586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63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32" w:hanging="11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56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1844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модуля</w:t>
            </w:r>
          </w:p>
        </w:tc>
        <w:tc>
          <w:tcPr>
            <w:tcW w:w="1276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Рабочее время</w:t>
            </w:r>
          </w:p>
        </w:tc>
        <w:tc>
          <w:tcPr>
            <w:tcW w:w="1418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53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Время </w:t>
            </w:r>
            <w:proofErr w:type="gramStart"/>
            <w:r>
              <w:rPr>
                <w:color w:val="000000"/>
                <w:sz w:val="24"/>
                <w:szCs w:val="24"/>
              </w:rPr>
              <w:t>на</w:t>
            </w:r>
            <w:proofErr w:type="gramEnd"/>
          </w:p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8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задание*</w:t>
            </w:r>
          </w:p>
        </w:tc>
      </w:tr>
      <w:tr w:rsidR="00626D3E" w:rsidTr="002062F9">
        <w:trPr>
          <w:trHeight w:val="740"/>
        </w:trPr>
        <w:tc>
          <w:tcPr>
            <w:tcW w:w="586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7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56" w:type="dxa"/>
          </w:tcPr>
          <w:p w:rsidR="00626D3E" w:rsidRDefault="0019788A" w:rsidP="00206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5" w:firstLine="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А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: Бизнес-план команды – 1</w:t>
            </w:r>
            <w:r>
              <w:rPr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276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С-1 заочно</w:t>
            </w:r>
          </w:p>
        </w:tc>
        <w:tc>
          <w:tcPr>
            <w:tcW w:w="1418" w:type="dxa"/>
          </w:tcPr>
          <w:p w:rsidR="00626D3E" w:rsidRDefault="0062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</w:tc>
      </w:tr>
      <w:tr w:rsidR="00626D3E" w:rsidTr="002062F9">
        <w:trPr>
          <w:trHeight w:val="740"/>
        </w:trPr>
        <w:tc>
          <w:tcPr>
            <w:tcW w:w="586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7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56" w:type="dxa"/>
          </w:tcPr>
          <w:p w:rsidR="00626D3E" w:rsidRDefault="0019788A" w:rsidP="00206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firstLine="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В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: Наша команда и бизнес-идея - 8% от общей оценки</w:t>
            </w:r>
          </w:p>
        </w:tc>
        <w:tc>
          <w:tcPr>
            <w:tcW w:w="1276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626D3E" w:rsidTr="002062F9">
        <w:trPr>
          <w:trHeight w:val="720"/>
        </w:trPr>
        <w:tc>
          <w:tcPr>
            <w:tcW w:w="586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56" w:type="dxa"/>
          </w:tcPr>
          <w:p w:rsidR="00626D3E" w:rsidRDefault="0019788A" w:rsidP="00206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firstLine="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Модуль C1: Целевая группа - 10% </w:t>
            </w:r>
            <w:proofErr w:type="gramStart"/>
            <w:r>
              <w:rPr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общей оценке</w:t>
            </w:r>
          </w:p>
        </w:tc>
        <w:tc>
          <w:tcPr>
            <w:tcW w:w="1276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626D3E" w:rsidTr="002062F9">
        <w:trPr>
          <w:trHeight w:val="720"/>
        </w:trPr>
        <w:tc>
          <w:tcPr>
            <w:tcW w:w="586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56" w:type="dxa"/>
          </w:tcPr>
          <w:p w:rsidR="00626D3E" w:rsidRDefault="0019788A" w:rsidP="00206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firstLine="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D1: Планирование рабочего процесса - 12% от общей оценки</w:t>
            </w:r>
          </w:p>
        </w:tc>
        <w:tc>
          <w:tcPr>
            <w:tcW w:w="1276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626D3E" w:rsidTr="002062F9">
        <w:trPr>
          <w:trHeight w:val="720"/>
        </w:trPr>
        <w:tc>
          <w:tcPr>
            <w:tcW w:w="586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56" w:type="dxa"/>
          </w:tcPr>
          <w:p w:rsidR="00626D3E" w:rsidRDefault="0019788A" w:rsidP="00206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firstLine="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E1: Маркетинговое планирование - 12%</w:t>
            </w:r>
          </w:p>
          <w:p w:rsidR="00626D3E" w:rsidRDefault="0019788A" w:rsidP="00206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75" w:firstLine="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общей оценки</w:t>
            </w:r>
          </w:p>
        </w:tc>
        <w:tc>
          <w:tcPr>
            <w:tcW w:w="1276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626D3E" w:rsidTr="002062F9">
        <w:trPr>
          <w:trHeight w:val="740"/>
        </w:trPr>
        <w:tc>
          <w:tcPr>
            <w:tcW w:w="586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56" w:type="dxa"/>
          </w:tcPr>
          <w:p w:rsidR="00626D3E" w:rsidRDefault="0019788A" w:rsidP="00206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firstLine="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Модуль F1: Устойчивое развитие - 5% </w:t>
            </w:r>
            <w:proofErr w:type="gramStart"/>
            <w:r>
              <w:rPr>
                <w:color w:val="000000"/>
                <w:sz w:val="24"/>
                <w:szCs w:val="24"/>
              </w:rPr>
              <w:t>от</w:t>
            </w:r>
            <w:proofErr w:type="gramEnd"/>
          </w:p>
          <w:p w:rsidR="00626D3E" w:rsidRDefault="0019788A" w:rsidP="00206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5" w:firstLine="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 оценке</w:t>
            </w:r>
          </w:p>
        </w:tc>
        <w:tc>
          <w:tcPr>
            <w:tcW w:w="1276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мин</w:t>
            </w:r>
          </w:p>
        </w:tc>
      </w:tr>
      <w:tr w:rsidR="00626D3E" w:rsidTr="002062F9">
        <w:trPr>
          <w:trHeight w:val="960"/>
        </w:trPr>
        <w:tc>
          <w:tcPr>
            <w:tcW w:w="586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456" w:type="dxa"/>
          </w:tcPr>
          <w:p w:rsidR="00626D3E" w:rsidRDefault="0019788A" w:rsidP="00206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5" w:right="676" w:firstLine="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G1: Технико-экономическое обоснование проекта, включая финансовые инструменты и показатели - 10% от общей оценки</w:t>
            </w:r>
          </w:p>
        </w:tc>
        <w:tc>
          <w:tcPr>
            <w:tcW w:w="1276" w:type="dxa"/>
          </w:tcPr>
          <w:p w:rsidR="00626D3E" w:rsidRDefault="0062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С3</w:t>
            </w:r>
          </w:p>
        </w:tc>
        <w:tc>
          <w:tcPr>
            <w:tcW w:w="1418" w:type="dxa"/>
          </w:tcPr>
          <w:p w:rsidR="00626D3E" w:rsidRDefault="0062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626D3E" w:rsidTr="002062F9">
        <w:trPr>
          <w:trHeight w:val="720"/>
        </w:trPr>
        <w:tc>
          <w:tcPr>
            <w:tcW w:w="586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456" w:type="dxa"/>
          </w:tcPr>
          <w:p w:rsidR="00626D3E" w:rsidRDefault="0019788A" w:rsidP="00206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firstLine="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H1: Продвижение фирмы/проекта - 1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276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С3</w:t>
            </w:r>
          </w:p>
        </w:tc>
        <w:tc>
          <w:tcPr>
            <w:tcW w:w="1418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626D3E" w:rsidTr="002062F9">
        <w:trPr>
          <w:trHeight w:val="500"/>
        </w:trPr>
        <w:tc>
          <w:tcPr>
            <w:tcW w:w="586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456" w:type="dxa"/>
          </w:tcPr>
          <w:p w:rsidR="00626D3E" w:rsidRDefault="0019788A" w:rsidP="00206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firstLine="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 Задания - 15% от общей оценки</w:t>
            </w:r>
          </w:p>
        </w:tc>
        <w:tc>
          <w:tcPr>
            <w:tcW w:w="1276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С1-С3</w:t>
            </w:r>
          </w:p>
        </w:tc>
        <w:tc>
          <w:tcPr>
            <w:tcW w:w="1418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 часа</w:t>
            </w:r>
          </w:p>
        </w:tc>
      </w:tr>
    </w:tbl>
    <w:p w:rsidR="00626D3E" w:rsidRDefault="00626D3E">
      <w:pPr>
        <w:spacing w:before="5"/>
        <w:ind w:left="872"/>
        <w:rPr>
          <w:b/>
          <w:sz w:val="24"/>
          <w:szCs w:val="24"/>
        </w:rPr>
      </w:pPr>
    </w:p>
    <w:p w:rsidR="00626D3E" w:rsidRDefault="00626D3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626D3E" w:rsidRDefault="00626D3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:rsidR="00626D3E" w:rsidRDefault="0019788A">
      <w:pPr>
        <w:rPr>
          <w:b/>
          <w:color w:val="000000"/>
          <w:sz w:val="24"/>
          <w:szCs w:val="24"/>
        </w:rPr>
      </w:pPr>
      <w:r>
        <w:br w:type="page"/>
      </w:r>
    </w:p>
    <w:p w:rsidR="00626D3E" w:rsidRDefault="00626D3E">
      <w:pPr>
        <w:rPr>
          <w:b/>
          <w:sz w:val="24"/>
          <w:szCs w:val="24"/>
        </w:rPr>
      </w:pPr>
    </w:p>
    <w:p w:rsidR="00626D3E" w:rsidRDefault="0019788A">
      <w:pPr>
        <w:pStyle w:val="1"/>
        <w:spacing w:before="1" w:line="276" w:lineRule="auto"/>
        <w:rPr>
          <w:sz w:val="24"/>
          <w:szCs w:val="24"/>
        </w:rPr>
      </w:pPr>
      <w:r>
        <w:rPr>
          <w:sz w:val="24"/>
          <w:szCs w:val="24"/>
        </w:rPr>
        <w:t>Модуль 1. 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: «Бизнес-план» - 10% от общей оценки</w:t>
      </w:r>
    </w:p>
    <w:p w:rsidR="00626D3E" w:rsidRDefault="00626D3E"/>
    <w:p w:rsidR="00626D3E" w:rsidRDefault="00626D3E"/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Команда разрабатывает бизнес-план, который должен содержать краткую</w:t>
      </w:r>
      <w:r w:rsidR="002062F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но понятную информацию и давать ответы на волнующие инвесторов вопросы — каков объем инвестиций, сроки кредитования, гарантии возврата, объем собственных средств. Разделы документа должны давать расширенную информацию о проекте и доказывать правильность расчетов.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Команда должна направить электронную копию Бизнес-плана с приложениями на адрес </w:t>
      </w:r>
      <w:r w:rsidR="002062F9" w:rsidRPr="002062F9">
        <w:t>sergushinaes@yandex.ru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не позднее 09.00 часов дня C-4</w:t>
      </w:r>
    </w:p>
    <w:p w:rsidR="00626D3E" w:rsidRDefault="00197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Бизнес-план в формате </w:t>
      </w:r>
      <w:proofErr w:type="spellStart"/>
      <w:r>
        <w:rPr>
          <w:color w:val="000000"/>
          <w:sz w:val="24"/>
          <w:szCs w:val="24"/>
        </w:rPr>
        <w:t>Word</w:t>
      </w:r>
      <w:proofErr w:type="spellEnd"/>
      <w:r>
        <w:rPr>
          <w:color w:val="000000"/>
          <w:sz w:val="24"/>
          <w:szCs w:val="24"/>
        </w:rPr>
        <w:t>;</w:t>
      </w:r>
    </w:p>
    <w:p w:rsidR="00626D3E" w:rsidRDefault="00197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Приложения: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>- Видео ролик в формате mp4/</w:t>
      </w:r>
      <w:proofErr w:type="spellStart"/>
      <w:r>
        <w:rPr>
          <w:sz w:val="24"/>
          <w:szCs w:val="24"/>
        </w:rPr>
        <w:t>avi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mov</w:t>
      </w:r>
      <w:proofErr w:type="spellEnd"/>
      <w:r>
        <w:rPr>
          <w:sz w:val="24"/>
          <w:szCs w:val="24"/>
        </w:rPr>
        <w:t>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Информационно-рекламный плакат в формате .</w:t>
      </w:r>
      <w:proofErr w:type="spellStart"/>
      <w:r>
        <w:rPr>
          <w:sz w:val="24"/>
          <w:szCs w:val="24"/>
        </w:rPr>
        <w:t>jpeg</w:t>
      </w:r>
      <w:proofErr w:type="spellEnd"/>
      <w:r>
        <w:rPr>
          <w:sz w:val="24"/>
          <w:szCs w:val="24"/>
        </w:rPr>
        <w:t>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>- Рецензия в формате .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>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Ссылка на маркетинговое исследование (исследование рынка и/или опрос) в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форме.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Финансовые расчеты в формате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>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письменных материалов (Бизнес-план):</w:t>
      </w:r>
    </w:p>
    <w:p w:rsidR="00626D3E" w:rsidRDefault="001978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3"/>
        </w:tabs>
        <w:spacing w:line="276" w:lineRule="auto"/>
        <w:ind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Размер страниц бизнес-плана должен быть 21 х 29,7 см (стандарт А</w:t>
      </w:r>
      <w:proofErr w:type="gramStart"/>
      <w:r>
        <w:rPr>
          <w:color w:val="000000"/>
          <w:sz w:val="24"/>
          <w:szCs w:val="24"/>
        </w:rPr>
        <w:t>4</w:t>
      </w:r>
      <w:proofErr w:type="gramEnd"/>
      <w:r>
        <w:rPr>
          <w:color w:val="000000"/>
          <w:sz w:val="24"/>
          <w:szCs w:val="24"/>
        </w:rPr>
        <w:t xml:space="preserve">) и, за исключением титульного листа, все листы должны быть пронумерованы. Бизнес- 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Бизнес-плана должен быть сшит «пружинами», иметь прозрачную обложку в начале и твердую обложку в конце. Все что </w:t>
      </w:r>
      <w:r w:rsidR="002062F9">
        <w:rPr>
          <w:color w:val="000000"/>
          <w:sz w:val="24"/>
          <w:szCs w:val="24"/>
        </w:rPr>
        <w:t>представлено,</w:t>
      </w:r>
      <w:r>
        <w:rPr>
          <w:color w:val="000000"/>
          <w:sz w:val="24"/>
          <w:szCs w:val="24"/>
        </w:rPr>
        <w:t xml:space="preserve"> является частью бизнес-плана. Могут быть </w:t>
      </w:r>
      <w:proofErr w:type="gramStart"/>
      <w:r>
        <w:rPr>
          <w:color w:val="000000"/>
          <w:sz w:val="24"/>
          <w:szCs w:val="24"/>
        </w:rPr>
        <w:t>также</w:t>
      </w:r>
      <w:proofErr w:type="gramEnd"/>
      <w:r>
        <w:rPr>
          <w:color w:val="000000"/>
          <w:sz w:val="24"/>
          <w:szCs w:val="24"/>
        </w:rPr>
        <w:t xml:space="preserve"> использоваться лицевая и обратная стороны листа. Вводится сквозная нумерация страниц и таблиц.</w:t>
      </w:r>
    </w:p>
    <w:p w:rsidR="00626D3E" w:rsidRDefault="001978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56"/>
        </w:tabs>
        <w:spacing w:line="276" w:lineRule="auto"/>
        <w:ind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Текст бизнес-плана должен быть набран шрифтом 12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Times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New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Roman</w:t>
      </w:r>
      <w:proofErr w:type="spellEnd"/>
      <w:r>
        <w:rPr>
          <w:color w:val="000000"/>
          <w:sz w:val="24"/>
          <w:szCs w:val="24"/>
        </w:rPr>
        <w:t>, интервал 1,5 строки. Допускается применение диаграмм как построенных на компьютере, так и вручную. Неприемлемо использовать профессионально сделанные графики и диаграммы (перепечатка из книг, учебников и пр.).</w:t>
      </w:r>
    </w:p>
    <w:p w:rsidR="00626D3E" w:rsidRDefault="001978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27"/>
        </w:tabs>
        <w:spacing w:line="276" w:lineRule="auto"/>
        <w:ind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 представления.</w:t>
      </w:r>
    </w:p>
    <w:p w:rsidR="00626D3E" w:rsidRDefault="001978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2"/>
        </w:tabs>
        <w:spacing w:line="276" w:lineRule="auto"/>
        <w:ind w:left="1861" w:hanging="280"/>
        <w:rPr>
          <w:color w:val="000000"/>
        </w:rPr>
      </w:pPr>
      <w:r>
        <w:rPr>
          <w:color w:val="000000"/>
          <w:sz w:val="24"/>
          <w:szCs w:val="24"/>
        </w:rPr>
        <w:t>Вторая страница – Оглавление.</w:t>
      </w:r>
    </w:p>
    <w:p w:rsidR="00626D3E" w:rsidRDefault="001978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76" w:lineRule="auto"/>
        <w:ind w:right="460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 успеха.</w:t>
      </w:r>
    </w:p>
    <w:p w:rsidR="00626D3E" w:rsidRDefault="001978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59"/>
        </w:tabs>
        <w:spacing w:line="276" w:lineRule="auto"/>
        <w:ind w:right="463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Бизнес-план выполняется, как минимум, в соответствии с разделами, перечисленными ниже:</w:t>
      </w:r>
    </w:p>
    <w:p w:rsidR="00DA75EA" w:rsidRDefault="0019788A" w:rsidP="00DA75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20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1.Резюме </w:t>
      </w:r>
      <w:proofErr w:type="gramStart"/>
      <w:r>
        <w:rPr>
          <w:color w:val="000000"/>
          <w:sz w:val="24"/>
          <w:szCs w:val="24"/>
        </w:rPr>
        <w:t>бизнес-идеи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DA75EA" w:rsidRDefault="0019788A" w:rsidP="00DA75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20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2.Описание компании </w:t>
      </w:r>
    </w:p>
    <w:p w:rsidR="00626D3E" w:rsidRDefault="0019788A" w:rsidP="00DA75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20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3.Целевой рынок 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4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4.Планирование рабочего процесса 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4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5.Маркетинговый план 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4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6.Устойчивое развитие</w:t>
      </w:r>
    </w:p>
    <w:p w:rsidR="00626D3E" w:rsidRDefault="001978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2"/>
        </w:tabs>
        <w:spacing w:line="276" w:lineRule="auto"/>
        <w:ind w:left="1861" w:hanging="280"/>
        <w:rPr>
          <w:color w:val="000000"/>
        </w:rPr>
      </w:pPr>
      <w:r>
        <w:rPr>
          <w:color w:val="000000"/>
          <w:sz w:val="24"/>
          <w:szCs w:val="24"/>
        </w:rPr>
        <w:t>Технико-экономическое обоснование проекта (включая финансовый план)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представляемые материалы заверяются конкурсантами (подписи конкурсантов, подтверждающие авторство).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Проверка авторства формулировок бизнес-плана проводится с использованием системы https://</w:t>
      </w:r>
      <w:hyperlink r:id="rId12">
        <w:r>
          <w:rPr>
            <w:color w:val="000000"/>
            <w:sz w:val="24"/>
            <w:szCs w:val="24"/>
          </w:rPr>
          <w:t xml:space="preserve">www.antiplagiat.ru/ </w:t>
        </w:r>
      </w:hyperlink>
      <w:r>
        <w:rPr>
          <w:color w:val="000000"/>
          <w:sz w:val="24"/>
          <w:szCs w:val="24"/>
        </w:rPr>
        <w:t>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Две бумажные копии бизнес-плана, рекламно-информационный плакат, рецензия и приложения каждой участвующей команды должны быть представлены до начала соревнований (не позднее 09.00 часов в День С-2).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Непредставление</w:t>
      </w:r>
      <w:r>
        <w:rPr>
          <w:color w:val="000000"/>
          <w:sz w:val="24"/>
          <w:szCs w:val="24"/>
        </w:rPr>
        <w:t xml:space="preserve"> в срок электронных материалов подлежит начислению штрафных баллов (в зависимости от ситуации от 0,25 до 1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баллов по модулю А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>).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Присланные в электронном виде бизнес-планы будут рассматриваться (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 дня С-4) и оцениваться (с дня С-2) экспертами (каждый бизнес-план оценивают не менее 3 экспертов) и будут включать в себя 1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>% общей оценки команды.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Формат расчетов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 xml:space="preserve"> (период 2 года):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 xml:space="preserve"> - данные для расчетов: % займа, натуральные величины, налоговые ставки региона, ставки дисконтирования и другие показатели необходимые для обоснования расчета.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</w:t>
      </w:r>
      <w:proofErr w:type="gramStart"/>
      <w:r>
        <w:rPr>
          <w:color w:val="000000"/>
          <w:sz w:val="24"/>
          <w:szCs w:val="24"/>
        </w:rPr>
        <w:t>2</w:t>
      </w:r>
      <w:proofErr w:type="gramEnd"/>
      <w:r>
        <w:rPr>
          <w:color w:val="000000"/>
          <w:sz w:val="24"/>
          <w:szCs w:val="24"/>
        </w:rPr>
        <w:t xml:space="preserve"> Расчеты инвестиционного капитала (первоначальных затрат)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3</w:t>
      </w:r>
      <w:r>
        <w:rPr>
          <w:color w:val="000000"/>
          <w:sz w:val="24"/>
          <w:szCs w:val="24"/>
        </w:rPr>
        <w:t xml:space="preserve"> План на будущие периоды Доходов и расходов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4</w:t>
      </w:r>
      <w:r>
        <w:rPr>
          <w:color w:val="000000"/>
          <w:sz w:val="24"/>
          <w:szCs w:val="24"/>
        </w:rPr>
        <w:t xml:space="preserve"> Расчеты себестоимости продукции 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5</w:t>
      </w:r>
      <w:r>
        <w:rPr>
          <w:color w:val="000000"/>
          <w:sz w:val="24"/>
          <w:szCs w:val="24"/>
        </w:rPr>
        <w:t xml:space="preserve"> Факт прошлых периодов Доходов и расходов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6</w:t>
      </w:r>
      <w:r>
        <w:rPr>
          <w:color w:val="000000"/>
          <w:sz w:val="24"/>
          <w:szCs w:val="24"/>
        </w:rPr>
        <w:t xml:space="preserve"> Фактический баланс на предыдущую отчетную дату 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7</w:t>
      </w:r>
      <w:r>
        <w:rPr>
          <w:color w:val="000000"/>
          <w:sz w:val="24"/>
          <w:szCs w:val="24"/>
        </w:rPr>
        <w:t xml:space="preserve"> Прогнозный баланс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8</w:t>
      </w:r>
      <w:r>
        <w:rPr>
          <w:color w:val="000000"/>
          <w:sz w:val="24"/>
          <w:szCs w:val="24"/>
        </w:rPr>
        <w:t xml:space="preserve"> План ДДС будущих периодов Доходов и расходов с указанием необходимого оборотного капитала.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9 Факт LLC за прошлые периоды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10</w:t>
      </w:r>
      <w:r>
        <w:rPr>
          <w:color w:val="000000"/>
          <w:sz w:val="24"/>
          <w:szCs w:val="24"/>
        </w:rPr>
        <w:t xml:space="preserve"> Показатели деятельности (ОБЯЗАТЕЛЬНЫЕ: полные инвестиции в проект (</w:t>
      </w:r>
      <w:proofErr w:type="spellStart"/>
      <w:r>
        <w:rPr>
          <w:color w:val="000000"/>
          <w:sz w:val="24"/>
          <w:szCs w:val="24"/>
        </w:rPr>
        <w:t>стартовые+оборотный</w:t>
      </w:r>
      <w:proofErr w:type="spellEnd"/>
      <w:r>
        <w:rPr>
          <w:color w:val="000000"/>
          <w:sz w:val="24"/>
          <w:szCs w:val="24"/>
        </w:rPr>
        <w:t>), Простой период окупаемост</w:t>
      </w:r>
      <w:r>
        <w:rPr>
          <w:sz w:val="24"/>
          <w:szCs w:val="24"/>
        </w:rPr>
        <w:t>и</w:t>
      </w:r>
      <w:r>
        <w:rPr>
          <w:color w:val="000000"/>
          <w:sz w:val="24"/>
          <w:szCs w:val="24"/>
        </w:rPr>
        <w:t>, NPV, IRR, IP, Рентабельность продаж по проекту.)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Ссылки в файле только внутри таблицы. </w:t>
      </w:r>
      <w:r>
        <w:rPr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е допускаются внешние ссылки, скрытые ссылки на данные, таблицы, картинки. Если такие ссылки обнаруживаются в </w:t>
      </w:r>
      <w:proofErr w:type="spellStart"/>
      <w:r>
        <w:rPr>
          <w:color w:val="000000"/>
          <w:sz w:val="24"/>
          <w:szCs w:val="24"/>
        </w:rPr>
        <w:t>эксель</w:t>
      </w:r>
      <w:proofErr w:type="spellEnd"/>
      <w:r>
        <w:rPr>
          <w:color w:val="000000"/>
          <w:sz w:val="24"/>
          <w:szCs w:val="24"/>
        </w:rPr>
        <w:t xml:space="preserve"> - таблицы полностью </w:t>
      </w:r>
      <w:proofErr w:type="gramStart"/>
      <w:r>
        <w:rPr>
          <w:color w:val="000000"/>
          <w:sz w:val="24"/>
          <w:szCs w:val="24"/>
        </w:rPr>
        <w:t>заменяются на данные</w:t>
      </w:r>
      <w:proofErr w:type="gramEnd"/>
      <w:r>
        <w:rPr>
          <w:color w:val="000000"/>
          <w:sz w:val="24"/>
          <w:szCs w:val="24"/>
        </w:rPr>
        <w:t>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Данные, приведенные в бизнес-плане 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>, могут использоваться (в том числе – корректироваться) в ходе работы на площадке.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Финансовые (математические) расчеты следует приводить в таблицах, схемах,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 xml:space="preserve">. с использованием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 xml:space="preserve">. Динамику показывать наглядно – схемы, графики, диаграммы. Данные, приведенные в бизнес-плане 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>, могут использоваться (в том числе – корректироваться) в ходе работы на площадке.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Таблицу в зависимости от ее размера обычно помещают под текстом, в котором впервые дана на нее ссылка. Если размер таблицы превышает одну страницу, то таблицу следует размещать в Приложении. Каждая таблица должна иметь заголовок, точно и кратко отражающий ее содержание.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информационно-рекламного плаката:</w:t>
      </w:r>
    </w:p>
    <w:p w:rsidR="00626D3E" w:rsidRDefault="001978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А3;</w:t>
      </w:r>
    </w:p>
    <w:p w:rsidR="00626D3E" w:rsidRDefault="001978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Полноцвет</w:t>
      </w:r>
      <w:proofErr w:type="spellEnd"/>
      <w:r>
        <w:rPr>
          <w:color w:val="000000"/>
          <w:sz w:val="24"/>
          <w:szCs w:val="24"/>
        </w:rPr>
        <w:t xml:space="preserve"> (3 и более цветов);</w:t>
      </w:r>
    </w:p>
    <w:p w:rsidR="00626D3E" w:rsidRDefault="001978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Назначение – реклама.</w:t>
      </w:r>
    </w:p>
    <w:p w:rsidR="00626D3E" w:rsidRDefault="001978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файл .</w:t>
      </w:r>
      <w:proofErr w:type="spellStart"/>
      <w:r>
        <w:rPr>
          <w:color w:val="000000"/>
          <w:sz w:val="24"/>
          <w:szCs w:val="24"/>
        </w:rPr>
        <w:t>jpeg</w:t>
      </w:r>
      <w:proofErr w:type="spellEnd"/>
    </w:p>
    <w:p w:rsidR="00626D3E" w:rsidRDefault="001978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Размер не более 150 Мб.</w:t>
      </w:r>
    </w:p>
    <w:p w:rsidR="00626D3E" w:rsidRDefault="00626D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и требования к видеоролику:</w:t>
      </w:r>
    </w:p>
    <w:p w:rsidR="00626D3E" w:rsidRDefault="001978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видеоролике должна присутствовать начальная заставка не менее 3 секунд (название проекта и </w:t>
      </w:r>
      <w:proofErr w:type="spellStart"/>
      <w:r>
        <w:rPr>
          <w:color w:val="000000"/>
          <w:sz w:val="24"/>
          <w:szCs w:val="24"/>
        </w:rPr>
        <w:t>фио</w:t>
      </w:r>
      <w:proofErr w:type="spellEnd"/>
      <w:r>
        <w:rPr>
          <w:color w:val="000000"/>
          <w:sz w:val="24"/>
          <w:szCs w:val="24"/>
        </w:rPr>
        <w:t xml:space="preserve"> авторов). </w:t>
      </w:r>
    </w:p>
    <w:p w:rsidR="00626D3E" w:rsidRDefault="001978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видеоролике должна присутствовать конечная заставка не менее 3 секунд (название проекта + Контакты). </w:t>
      </w:r>
    </w:p>
    <w:p w:rsidR="00626D3E" w:rsidRDefault="001978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Размер </w:t>
      </w:r>
      <w:r>
        <w:rPr>
          <w:color w:val="000000"/>
          <w:sz w:val="24"/>
          <w:szCs w:val="24"/>
        </w:rPr>
        <w:t xml:space="preserve">ролика не должен превышать 150 Мб. </w:t>
      </w:r>
    </w:p>
    <w:p w:rsidR="00626D3E" w:rsidRDefault="001978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ролика только в формате mp4/</w:t>
      </w:r>
      <w:proofErr w:type="spellStart"/>
      <w:r>
        <w:rPr>
          <w:color w:val="000000"/>
          <w:sz w:val="24"/>
          <w:szCs w:val="24"/>
        </w:rPr>
        <w:t>avi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mov</w:t>
      </w:r>
      <w:proofErr w:type="spellEnd"/>
      <w:r>
        <w:rPr>
          <w:color w:val="000000"/>
          <w:sz w:val="24"/>
          <w:szCs w:val="24"/>
        </w:rPr>
        <w:t>.</w:t>
      </w:r>
    </w:p>
    <w:p w:rsidR="00626D3E" w:rsidRDefault="001978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ролике есть ссылка на правомерность используемых аудио и видео материалов.</w:t>
      </w:r>
    </w:p>
    <w:p w:rsidR="00626D3E" w:rsidRDefault="00626D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качестве иллюстраций в работах могут быть представлены чертежи, схемы, диаграммы, рисунки и т.п. Все иллюстрации обозначают в тексте словом «рисунок». Иллюстрации могут быть выполнены на компьютере, как в черно-белом, так и в цветном варианте.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Рисунки в зависимости от их размера располагают в тексте непосредственно после того абзаца, в котором данный рисунок был впервые упомянут, или на следующей странице, а при необходимости – в приложении. Все рисунки должны иметь наименование, которое помещают под иллюстрацией.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Приветствуется применение в ходе работы над проектом и разработки бизнес- плана софта 1С в малом бизнесе.</w:t>
      </w:r>
    </w:p>
    <w:p w:rsidR="00626D3E" w:rsidRDefault="0019788A">
      <w:pPr>
        <w:spacing w:line="276" w:lineRule="auto"/>
        <w:rPr>
          <w:b/>
          <w:sz w:val="24"/>
          <w:szCs w:val="24"/>
        </w:rPr>
      </w:pPr>
      <w:r>
        <w:br w:type="page"/>
      </w:r>
    </w:p>
    <w:p w:rsidR="00626D3E" w:rsidRDefault="0019788A">
      <w:pPr>
        <w:pStyle w:val="1"/>
        <w:spacing w:before="5"/>
        <w:rPr>
          <w:sz w:val="24"/>
          <w:szCs w:val="24"/>
        </w:rPr>
      </w:pPr>
      <w:r>
        <w:rPr>
          <w:sz w:val="24"/>
          <w:szCs w:val="24"/>
        </w:rPr>
        <w:lastRenderedPageBreak/>
        <w:t>Модуль 2. В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: «Наша команда и бизнес-идея» - 8% от общей оценки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конкурсантам предстоит обосновать название команды, распределить функциональные обязанности, осмыслить наиболее выигрышные деловые и личностные качества каждого, укрепиться как единая, слаженно работающая команда.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предъявляется, также,</w:t>
      </w:r>
      <w:r w:rsidR="00DA75EA">
        <w:rPr>
          <w:color w:val="000000"/>
          <w:sz w:val="24"/>
          <w:szCs w:val="24"/>
        </w:rPr>
        <w:t xml:space="preserve"> бизнес-идея (в составе </w:t>
      </w:r>
      <w:proofErr w:type="gramStart"/>
      <w:r w:rsidR="00DA75EA">
        <w:rPr>
          <w:color w:val="000000"/>
          <w:sz w:val="24"/>
          <w:szCs w:val="24"/>
        </w:rPr>
        <w:t>бизнес-</w:t>
      </w:r>
      <w:r>
        <w:rPr>
          <w:color w:val="000000"/>
          <w:sz w:val="24"/>
          <w:szCs w:val="24"/>
        </w:rPr>
        <w:t>концепции</w:t>
      </w:r>
      <w:proofErr w:type="gramEnd"/>
      <w:r>
        <w:rPr>
          <w:color w:val="000000"/>
          <w:sz w:val="24"/>
          <w:szCs w:val="24"/>
        </w:rPr>
        <w:t>) и общая логика ее развития (в бизнес-плане).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Покажите, каким образом вашей команде удалось выйти на </w:t>
      </w:r>
      <w:proofErr w:type="gramStart"/>
      <w:r>
        <w:rPr>
          <w:color w:val="000000"/>
          <w:sz w:val="24"/>
          <w:szCs w:val="24"/>
        </w:rPr>
        <w:t>конкретную</w:t>
      </w:r>
      <w:proofErr w:type="gramEnd"/>
      <w:r>
        <w:rPr>
          <w:color w:val="000000"/>
          <w:sz w:val="24"/>
          <w:szCs w:val="24"/>
        </w:rPr>
        <w:t xml:space="preserve"> бизнес-идею, какие способы (методы, механизмы) генерирования идей вы знаете (три и более) и как был осуществлен выбор конкретной идеи. Обоснуйте свой выбор конкретного способа «выхода» на идею.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модуле разрабатывается описание общей информации о фирме (предприятии) или компании, описание отрасли и перспективы </w:t>
      </w:r>
      <w:r>
        <w:rPr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развития.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Характеристика среды бизнеса: анализ отрасли компании, отраслевое окружение и концепция бизнеса. Проведен анализ ближней среды (5 сил Портера или другие методы анализа).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Возможно наглядное представления продукции производимой вашим предприятием — это может быть фотография, рисунок или натуральный образец. Если вы производите не один вид продукции, то описание должно быть по каждому виду в отдельности.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данной части: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Наименование продукции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Назначение и область применения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Основные характеристики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Конкурентоспособность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Патентоспособность и авторские права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или необходимость лицензирования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Степень готовности к выпуску и реализации продукции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Приведите сильные стороны каждого из членов команды, значимые для реализации вашего проекта (не менее 3-х четко сформулированных качеств каждого из участников, которые используются в ходе реализации проекта) и аргументируйте их. Может быть представлена и другая значимая информация. Определите четко роли каждого из участников в проекте (бизнесе). Приведите аргументы принятия командных решений.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Постарайтесь четко сформулировать не менее 3-х ключевых факторов успеха команды, которые могут быть применены в ходе реализации проекта. Приведите доводы, подтверждающие реалистичность и практическую значимость для проекта приведенных ключевых факторов.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Постарайтесь продуктивно использовать время, выделенное на презентацию итогов работы по модулю В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 xml:space="preserve">: следует уложиться в отведенное время и использовать его максимально полно. Постарайтесь продемонстрировать в ходе презентации 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плакат, </w:t>
      </w:r>
      <w:proofErr w:type="spellStart"/>
      <w:r>
        <w:rPr>
          <w:color w:val="000000"/>
          <w:sz w:val="24"/>
          <w:szCs w:val="24"/>
        </w:rPr>
        <w:t>флипп-чарт</w:t>
      </w:r>
      <w:proofErr w:type="spellEnd"/>
      <w:r>
        <w:rPr>
          <w:color w:val="000000"/>
          <w:sz w:val="24"/>
          <w:szCs w:val="24"/>
        </w:rPr>
        <w:t xml:space="preserve"> и пр.). Будьте </w:t>
      </w:r>
      <w:proofErr w:type="spellStart"/>
      <w:r>
        <w:rPr>
          <w:color w:val="000000"/>
          <w:sz w:val="24"/>
          <w:szCs w:val="24"/>
        </w:rPr>
        <w:t>ситуативны</w:t>
      </w:r>
      <w:proofErr w:type="spellEnd"/>
      <w:r>
        <w:rPr>
          <w:color w:val="000000"/>
          <w:sz w:val="24"/>
          <w:szCs w:val="24"/>
        </w:rPr>
        <w:t>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Цели этого модуля – оценить навыки и компетенции участников команды при составлении бизнес-плана, а также способность публично </w:t>
      </w:r>
      <w:r>
        <w:rPr>
          <w:color w:val="000000"/>
          <w:sz w:val="24"/>
          <w:szCs w:val="24"/>
        </w:rPr>
        <w:lastRenderedPageBreak/>
        <w:t>продемонстрировать свою бизнес-идею; определение авторства членов команд при составлении бизнес-плана, глубины понимания и компетентности членов команды в предложенном бизнесе.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  <w:sectPr w:rsidR="00626D3E">
          <w:type w:val="continuous"/>
          <w:pgSz w:w="11900" w:h="16840"/>
          <w:pgMar w:top="480" w:right="240" w:bottom="0" w:left="260" w:header="720" w:footer="720" w:gutter="0"/>
          <w:cols w:space="720" w:equalWidth="0">
            <w:col w:w="9689"/>
          </w:cols>
        </w:sectPr>
      </w:pPr>
      <w:r>
        <w:br w:type="page"/>
      </w:r>
    </w:p>
    <w:p w:rsidR="00626D3E" w:rsidRDefault="0019788A">
      <w:pPr>
        <w:pStyle w:val="1"/>
        <w:spacing w:before="1"/>
        <w:rPr>
          <w:sz w:val="24"/>
          <w:szCs w:val="24"/>
        </w:rPr>
      </w:pPr>
      <w:r>
        <w:rPr>
          <w:sz w:val="24"/>
          <w:szCs w:val="24"/>
        </w:rPr>
        <w:lastRenderedPageBreak/>
        <w:t>Модуль 3C1: «Целевая группа» - 10% от общей оценки</w:t>
      </w:r>
    </w:p>
    <w:p w:rsidR="00626D3E" w:rsidRDefault="00626D3E">
      <w:pPr>
        <w:pStyle w:val="1"/>
        <w:spacing w:before="1"/>
        <w:rPr>
          <w:sz w:val="24"/>
          <w:szCs w:val="24"/>
        </w:rPr>
      </w:pP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«Целевая аудитория» Спецификации стандартов.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данном модуле разрабатываются целевая аудитория и образ клиента: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Анализ рынка и отрасли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Целевые рынки (целевые потребители)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Анализ рынков сбыта (оценка размера рынка и возможных тенденций его развития, оценка доли рынка и объема продаж, сегментация рынка и определение ниши продукта бизнеса).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определяют и детально описывают целевые группы (приводятся качественное характеристики), на которые будет нацелен продукт/услуга компании. Должны быть представлены основные характеристики типичного клиента (портрет), причем такие, которые включены в бизнес-концепцию.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Определено и продемонстрировано отношение целевой группы к определенной сфере коммерческого взаимодействия, к определенному товару/услуге.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Команда должна, с использованием методов и инструментов, максимально точно и достоверно оценить размер всей целевой группы, на которую нацелен производимые компанией продукт/услуга.</w:t>
      </w:r>
      <w:proofErr w:type="gramEnd"/>
      <w:r>
        <w:rPr>
          <w:color w:val="000000"/>
          <w:sz w:val="24"/>
          <w:szCs w:val="24"/>
        </w:rPr>
        <w:t xml:space="preserve"> Также, необходимо оценить размер прогнозируемой доли от общей величины целевой группы, которую планирует занять ваша компания в процессе своей деятельности.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Важно использовать официальные и фактические данные для расчета численности целевых групп, доли и ниши рынка. Анализ фактической и прогнозируемой ситуации по работе с целевой аудиторией (воронки продаж).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публичной презентации.</w:t>
      </w:r>
    </w:p>
    <w:p w:rsidR="00626D3E" w:rsidRDefault="0019788A">
      <w:pPr>
        <w:rPr>
          <w:b/>
          <w:sz w:val="28"/>
          <w:szCs w:val="28"/>
        </w:rPr>
      </w:pPr>
      <w:r>
        <w:br w:type="page"/>
      </w:r>
    </w:p>
    <w:p w:rsidR="00626D3E" w:rsidRDefault="0019788A">
      <w:pPr>
        <w:pStyle w:val="1"/>
        <w:spacing w:line="314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Модуль 4D1: «Планирование рабочего процесса» - 12% от общей оценки</w:t>
      </w:r>
    </w:p>
    <w:p w:rsidR="00626D3E" w:rsidRDefault="00626D3E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«Бизнес-процесс/Организационная структура» Спецификации стандартов.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описывается организация руководящего состава и основных специалистов, организационная структура предприятия и сроки реализации проекта, способы мотивации руководящего состава. Расчет постоянных и переменных издержек на производство, объемов производства и сбыта, расчет себестоимости продукции и общие сведения о возможностях предприятия.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данной части: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географическое положение предприятия, транспортные пути, наличие коммуникаций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технология и уровень квалификации кадров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потребность в площадях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объем производства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заработная плата и другие расходы на персонал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затраты на сырье и материалы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текущие затраты на производство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переменные издержки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постоянные издержки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Этот модуль направлен на визуализацию бизнес-процессов, производственных процессов и организации деятельности организации (визуализация предполагает предварительную разработку самих бизнес-процессов - в необходимой и достаточной полноте, логике и последовательности, на каждом этапе развития проекта). В процессе демонстрации последовательности бизнес-процессов могут быть использованы плакат, слайды </w:t>
      </w:r>
      <w:proofErr w:type="spellStart"/>
      <w:r>
        <w:rPr>
          <w:color w:val="000000"/>
          <w:sz w:val="24"/>
          <w:szCs w:val="24"/>
        </w:rPr>
        <w:t>web</w:t>
      </w:r>
      <w:proofErr w:type="spellEnd"/>
      <w:r>
        <w:rPr>
          <w:color w:val="000000"/>
          <w:sz w:val="24"/>
          <w:szCs w:val="24"/>
        </w:rPr>
        <w:t>-презентации, пр.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Модель бизнес-процессов, должна быть обоснована </w:t>
      </w:r>
      <w:proofErr w:type="gramStart"/>
      <w:r>
        <w:rPr>
          <w:color w:val="000000"/>
          <w:sz w:val="24"/>
          <w:szCs w:val="24"/>
        </w:rPr>
        <w:t>представленном</w:t>
      </w:r>
      <w:proofErr w:type="gramEnd"/>
      <w:r>
        <w:rPr>
          <w:color w:val="000000"/>
          <w:sz w:val="24"/>
          <w:szCs w:val="24"/>
        </w:rPr>
        <w:t xml:space="preserve"> методом/концепцией структурирования и управления. Должны быть отражены используемые в работе средства планирования и контроля. 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 состоит в том, чтобы подробно показать полный цикл бизнес-процесса «шаг за шагом», - от приобретения сырья или приема заказа, до его поставки или продажи его клиенту.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Еще одним аспектом является постоянное развитие проекта с учетом его прибыльности. На этом этапе развития деятельности должны быть проработаны как позитивный, так и негативный варианты развития бизнеса, для которых должен быть составлен антикризисный план, продумайте возможные варианты выхода из проекта. Проанализируйте потребность в ресурсах.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основании схемы бизнес-процессов, должны быть представлены антикризисный и перспективный план, для бизнеса и каждого участника команды. Определите бизнес-процессы (управляющие, операционные и поддерживающие).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числе прочего, должны быть представлены описание производственного процесса, или схема предоставления соответствующей услуги.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модуле оцениваются планирование реализации проекта, </w:t>
      </w:r>
      <w:r>
        <w:rPr>
          <w:sz w:val="24"/>
          <w:szCs w:val="24"/>
        </w:rPr>
        <w:t>производства</w:t>
      </w:r>
      <w:r>
        <w:rPr>
          <w:color w:val="000000"/>
          <w:sz w:val="24"/>
          <w:szCs w:val="24"/>
        </w:rPr>
        <w:t xml:space="preserve"> и бизнес-процессов. Организационно-управленческая структура и структура развития проекта. Фактически примененные методы и средства управления и структурирования проекта. Для планирования реализации проекта используйте информационные программные средства (MS </w:t>
      </w:r>
      <w:proofErr w:type="spellStart"/>
      <w:r>
        <w:rPr>
          <w:color w:val="000000"/>
          <w:sz w:val="24"/>
          <w:szCs w:val="24"/>
        </w:rPr>
        <w:t>Project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Expert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Project</w:t>
      </w:r>
      <w:proofErr w:type="spellEnd"/>
      <w:r>
        <w:rPr>
          <w:color w:val="000000"/>
          <w:sz w:val="24"/>
          <w:szCs w:val="24"/>
        </w:rPr>
        <w:t xml:space="preserve"> и т.п.)</w:t>
      </w:r>
    </w:p>
    <w:p w:rsidR="00626D3E" w:rsidRDefault="00626D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Результаты работы над модулем представляются в виде презентации.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626D3E">
          <w:type w:val="continuous"/>
          <w:pgSz w:w="11900" w:h="16840"/>
          <w:pgMar w:top="480" w:right="240" w:bottom="0" w:left="260" w:header="720" w:footer="720" w:gutter="0"/>
          <w:cols w:space="720" w:equalWidth="0">
            <w:col w:w="9689"/>
          </w:cols>
        </w:sectPr>
      </w:pPr>
      <w:r>
        <w:br w:type="page"/>
      </w:r>
    </w:p>
    <w:p w:rsidR="00626D3E" w:rsidRDefault="0019788A">
      <w:pPr>
        <w:pStyle w:val="1"/>
        <w:spacing w:before="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Модуль 5E1: «Маркетинговое планирование» - 12% от общей оценки</w:t>
      </w:r>
    </w:p>
    <w:p w:rsidR="00626D3E" w:rsidRDefault="00626D3E">
      <w:pPr>
        <w:pStyle w:val="1"/>
        <w:spacing w:before="1"/>
        <w:ind w:left="0"/>
        <w:jc w:val="center"/>
        <w:rPr>
          <w:sz w:val="24"/>
          <w:szCs w:val="24"/>
        </w:rPr>
      </w:pP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«Маркетинговое планирование/Формула маркетинга» Спецификации стандартов.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Прежде всего, для вашего товара должен существовать рынок сбыта. В данном модуле вы должны показать, что этот рынок есть. Потенциальные покупатели делятся на конечных потребителей и оптовых покупателей. Если потребителем выступает предприятие, то оно характеризуется месторасположением и отраслью, в которой вы работаете. Также, стоит описать потребительские свойства товаров - цена, срок службы изделия, внешний вид и другие: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требования, которые потребитель предъявляет к продукции данного вида и ваши возможности им соответствовать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анализ и описание конкурентов, какие сильные и слабые стороны вы будете иметь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маркетинговые исследования, описание рынка и его перспективы развития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сбыт — начиная от упаковки и хранения и заканчивая непосредственно сбытом в местах продаж и гарантийным обслуживанием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привлечение </w:t>
      </w:r>
      <w:proofErr w:type="gramStart"/>
      <w:r>
        <w:rPr>
          <w:color w:val="000000"/>
          <w:sz w:val="24"/>
          <w:szCs w:val="24"/>
        </w:rPr>
        <w:t>потребителей</w:t>
      </w:r>
      <w:proofErr w:type="gramEnd"/>
      <w:r>
        <w:rPr>
          <w:color w:val="000000"/>
          <w:sz w:val="24"/>
          <w:szCs w:val="24"/>
        </w:rPr>
        <w:t xml:space="preserve"> — какими способами (маркетинговыми инструментами), анализ эластичности спроса по цене, стратегии ценообразования.</w:t>
      </w:r>
    </w:p>
    <w:p w:rsidR="00626D3E" w:rsidRDefault="0019788A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 анализ взаимовлияния методикой для анализа отраслей и выработки стратегии бизнеса.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Компания разрабатывает детальный маркетинговый план, который отражает выбранную маркетинговую стратегию: определяет цель в области маркетинга, её измеримость, формулирует задачи для её достижения, обосновывает применение моделей построения маркетингового цикла, определяет и обосновывает применение маркетинговых инструментов (маркетинговых коммуникаций). А также компания разрабатывает и обосновывает выбор рекламных моделей. 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разработке маркетинговой стратегии необходимо показать </w:t>
      </w:r>
      <w:r>
        <w:rPr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практическую ориентированность, оценить внешние и внутренние факторы при выборе маркетинговой стратегии, продемонстрировать владение различными видами анализа.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Также очень важно правильно оценить маркетинговый бюджет, обосновать выбор стратегии ценообразования, описать каналы сбыта продукта или услуги.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демонстрации результатов маркетинговых исследований оценивается, выбранный метод исследования, соответствие метода исследования и задач маркетинга. Показатели </w:t>
      </w:r>
      <w:proofErr w:type="spellStart"/>
      <w:r>
        <w:rPr>
          <w:color w:val="000000"/>
          <w:sz w:val="24"/>
          <w:szCs w:val="24"/>
        </w:rPr>
        <w:t>квотности</w:t>
      </w:r>
      <w:proofErr w:type="spellEnd"/>
      <w:r>
        <w:rPr>
          <w:color w:val="000000"/>
          <w:sz w:val="24"/>
          <w:szCs w:val="24"/>
        </w:rPr>
        <w:t xml:space="preserve"> и репрезентативности выборки исследования при анализе результатов. Обязательно наличие анкеты и ссылки на базу данных исследования в </w:t>
      </w:r>
      <w:proofErr w:type="spellStart"/>
      <w:r>
        <w:rPr>
          <w:color w:val="000000"/>
          <w:sz w:val="24"/>
          <w:szCs w:val="24"/>
        </w:rPr>
        <w:t>google</w:t>
      </w:r>
      <w:proofErr w:type="spellEnd"/>
      <w:r>
        <w:rPr>
          <w:color w:val="000000"/>
          <w:sz w:val="24"/>
          <w:szCs w:val="24"/>
        </w:rPr>
        <w:t xml:space="preserve"> форме.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Фактически реализованная рекламная компания представляется, в виде анализа результатов запланированной стоимости на привлечение 1 клиента и фактических затрат.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публичной презентации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Определите роли для своей компании в области маркетинга.</w:t>
      </w:r>
    </w:p>
    <w:p w:rsidR="00626D3E" w:rsidRDefault="00626D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626D3E" w:rsidRDefault="00626D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626D3E" w:rsidRDefault="00626D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626D3E" w:rsidRDefault="0019788A">
      <w:pPr>
        <w:rPr>
          <w:b/>
          <w:sz w:val="24"/>
          <w:szCs w:val="24"/>
        </w:rPr>
      </w:pPr>
      <w:r>
        <w:br w:type="page"/>
      </w:r>
    </w:p>
    <w:p w:rsidR="00626D3E" w:rsidRDefault="0019788A">
      <w:pPr>
        <w:pStyle w:val="1"/>
        <w:spacing w:line="31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Модуль 6F1: «Устойчивое развитие» - 5% от общего оценке</w:t>
      </w:r>
    </w:p>
    <w:p w:rsidR="00626D3E" w:rsidRDefault="00626D3E">
      <w:pPr>
        <w:pStyle w:val="1"/>
        <w:spacing w:line="314" w:lineRule="auto"/>
        <w:rPr>
          <w:sz w:val="24"/>
          <w:szCs w:val="24"/>
        </w:rPr>
      </w:pP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«Устойчивое развитие» Спецификации стандартов.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Участникам необходимо исследовать возможности применения принципов устойчивого развития в деятельности, необходимость кратко-, средне- и долгосрочных целей для устойчивого развития бизнеса. 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контексте необходима разработка и реализация стратегий развития бизнеса с разумным подходом к экологическим, социальным и экономическим факторам. 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Необходимо оценить воздействие проекта на окружающую среду, предусмотреть меры по защите от негативного воздействия, определить класс производственных и бытовых отходов, потребность в переработке и утилизации сырья или отходов.  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этого, необходимо выяснить, является ли предлагаемый продукт или услуга, подходящими с точки зрения устойчивости спроса, оценить устойчивость и выработать меры по поддержанию её на высоком уровне.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Важным является также экономический аспект устойчивого развития, в том числе, расчет точки безубыточности.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продумать кадровую политику своего предприятия, создание благоприятных условий для труда и отдыха сотрудников, их профессионального развития.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будет оцениваться наличие всеобъемлющего плана по устойчивому развитию бизнеса, его реалистичность, подробное описание действий и фактические примеры, реализованные при организации бизнеса.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этот модуль включается публичная презентация.</w:t>
      </w:r>
    </w:p>
    <w:p w:rsidR="00626D3E" w:rsidRDefault="00626D3E">
      <w:pPr>
        <w:pBdr>
          <w:top w:val="nil"/>
          <w:left w:val="nil"/>
          <w:bottom w:val="nil"/>
          <w:right w:val="nil"/>
          <w:between w:val="nil"/>
        </w:pBdr>
        <w:spacing w:line="318" w:lineRule="auto"/>
        <w:ind w:left="1581"/>
        <w:rPr>
          <w:color w:val="000000"/>
          <w:sz w:val="24"/>
          <w:szCs w:val="24"/>
        </w:rPr>
      </w:pPr>
    </w:p>
    <w:p w:rsidR="00626D3E" w:rsidRDefault="0019788A">
      <w:pPr>
        <w:rPr>
          <w:b/>
          <w:sz w:val="24"/>
          <w:szCs w:val="24"/>
        </w:rPr>
      </w:pPr>
      <w:r>
        <w:br w:type="page"/>
      </w:r>
    </w:p>
    <w:p w:rsidR="00626D3E" w:rsidRDefault="0019788A">
      <w:pPr>
        <w:pStyle w:val="1"/>
        <w:spacing w:line="314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Модуль 7G1: «Технико-экономическое обоснование проекта, включая финансовые показатели» - 10% от общей оценки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«Финансовые инструменты» Спецификации стандартов.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компания должна провести точные расчеты на период не менее 2 лет, доказывающие, что задуманный бизнес будет иметь прибыль.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расходы стартового этапа, приобретение объектов основных средств, формирование оборотного капитала, а также определить источники финансирования – собственные средств и внешние источники. В отношении заемного капитала следует учесть его стоимость и условия возврата.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модуле необходимо использовать результаты маркетинговых исследований по проявлению целевой группы/целевых групп при определении прогнозных объемов продаж. 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расчете стоимости продукции желательно воспользоваться как минимум одной из известных моделей калькуляции расходов (</w:t>
      </w:r>
      <w:proofErr w:type="spellStart"/>
      <w:r>
        <w:rPr>
          <w:color w:val="000000"/>
          <w:sz w:val="24"/>
          <w:szCs w:val="24"/>
        </w:rPr>
        <w:t>direct-costing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absortion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standard-costing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activity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based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costing</w:t>
      </w:r>
      <w:proofErr w:type="spellEnd"/>
      <w:r>
        <w:rPr>
          <w:color w:val="000000"/>
          <w:sz w:val="24"/>
          <w:szCs w:val="24"/>
        </w:rPr>
        <w:t xml:space="preserve"> и пр.), а при обосновании ценообразования – моделями или методами ценообразования (затратные, рыночные, параметрические и пр. методы).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участники должны составить бюджет доходов и расходов, бюджет движения денежных средств, прогнозный баланс, а также рассчитать и интерпретировать значимые экономические показатели (PP, DPP, NPV, IRR, IP и другие).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Расчеты должны быть реалистичными и правильно выполненными. Кроме того, необходимо обратить внимание на </w:t>
      </w:r>
      <w:proofErr w:type="gramStart"/>
      <w:r>
        <w:rPr>
          <w:color w:val="000000"/>
          <w:sz w:val="24"/>
          <w:szCs w:val="24"/>
        </w:rPr>
        <w:t>практико-ориентированность</w:t>
      </w:r>
      <w:proofErr w:type="gramEnd"/>
      <w:r>
        <w:rPr>
          <w:color w:val="000000"/>
          <w:sz w:val="24"/>
          <w:szCs w:val="24"/>
        </w:rPr>
        <w:t xml:space="preserve">, с одной стороны, и на точные расчеты, с другой стороны.  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Расчеты по прибылям и убыткам должны быть реалистичными и правильно выполненными. Кроме того, необходимо обратить внимание на практик</w:t>
      </w:r>
      <w:proofErr w:type="gramStart"/>
      <w:r>
        <w:rPr>
          <w:color w:val="000000"/>
          <w:sz w:val="24"/>
          <w:szCs w:val="24"/>
        </w:rPr>
        <w:t>о-</w:t>
      </w:r>
      <w:proofErr w:type="gramEnd"/>
      <w:r>
        <w:rPr>
          <w:color w:val="000000"/>
          <w:sz w:val="24"/>
          <w:szCs w:val="24"/>
        </w:rPr>
        <w:t xml:space="preserve"> ориентированность, с одной стороны, и на точные расчеты, с другой стороны. Участники должны быть осведомлены о том, что жюри обращает внимание на понимание расчетов стоимости и проверяет, являются ли цифры реалистичными.</w:t>
      </w:r>
    </w:p>
    <w:p w:rsidR="00626D3E" w:rsidRDefault="00626D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этот модуль может включаться публичная презентация.</w:t>
      </w:r>
      <w:r>
        <w:br w:type="page"/>
      </w:r>
    </w:p>
    <w:p w:rsidR="00626D3E" w:rsidRDefault="0019788A">
      <w:pPr>
        <w:pStyle w:val="1"/>
        <w:spacing w:line="314" w:lineRule="auto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Модуль 8H1: «Продвижение фирмы/проекта» - 13% от общей оценки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разделы «Организация работы», «Формирование навыков коллективной работы и управления», «Продвижение фирмы/проекта», «Презентация компании» Спецификации стандартов.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Презентация компании должна включать наиболее важные аспекты всех модулей (от</w:t>
      </w:r>
      <w:proofErr w:type="gramStart"/>
      <w:r>
        <w:rPr>
          <w:color w:val="000000"/>
          <w:sz w:val="24"/>
          <w:szCs w:val="24"/>
        </w:rPr>
        <w:t xml:space="preserve"> А</w:t>
      </w:r>
      <w:proofErr w:type="gramEnd"/>
      <w:r>
        <w:rPr>
          <w:color w:val="000000"/>
          <w:sz w:val="24"/>
          <w:szCs w:val="24"/>
        </w:rPr>
        <w:t xml:space="preserve"> до Н).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данном модуле участникам необходимо продемонстрировать </w:t>
      </w:r>
      <w:r>
        <w:rPr>
          <w:sz w:val="24"/>
          <w:szCs w:val="24"/>
        </w:rPr>
        <w:t>жизнеспособность</w:t>
      </w:r>
      <w:r>
        <w:rPr>
          <w:color w:val="000000"/>
          <w:sz w:val="24"/>
          <w:szCs w:val="24"/>
        </w:rPr>
        <w:t xml:space="preserve"> фирмы/проекта, показать предпринятые конкретные шаги по реализации проекта, а также достигнутые результаты. Оценка эффективности проекта. Оценка значимости проекта, его эффективность и направленность. Анализ чувствительности предприятия к внешним факторам. Гарантии и риски компании. Гарантии по окупаемости проекта и возврату заемных средств. Описание возможных рисков и форс-мажорных моментов.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Готовится, также, презентация в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>. Оформление слайдов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читаемы, комфортны для зрительного восприятия.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Самопредставление</w:t>
      </w:r>
      <w:proofErr w:type="spellEnd"/>
      <w:r>
        <w:rPr>
          <w:color w:val="000000"/>
          <w:sz w:val="24"/>
          <w:szCs w:val="24"/>
        </w:rPr>
        <w:t xml:space="preserve"> должно занимать не более 6 минут. Соблюдение временного регламента является существенным, так как презентация будет остановлена, если участники выйдут за предложенные временные рамки.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Презентация компании, помимо электронной презентации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>, может включать в себя любые другие подходящие элементы: использование программных решений/коммуникации для целей бизнеса, практические примеры деловой переписки, коммерческих предложений и пр.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презентации строится на основе учета способности участников приводить доводы и обоснованные аргументы, а также с учетом объема продаж и достоверности представленных данных.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Жюри может задавать вопросы. Способность </w:t>
      </w:r>
      <w:proofErr w:type="gramStart"/>
      <w:r>
        <w:rPr>
          <w:color w:val="000000"/>
          <w:sz w:val="24"/>
          <w:szCs w:val="24"/>
        </w:rPr>
        <w:t>ответить на вопросы</w:t>
      </w:r>
      <w:proofErr w:type="gramEnd"/>
      <w:r>
        <w:rPr>
          <w:color w:val="000000"/>
          <w:sz w:val="24"/>
          <w:szCs w:val="24"/>
        </w:rPr>
        <w:t xml:space="preserve"> жюри также включены в оценку.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Презентация и последующее обсуждение проводятся на русском языке. Краткий комментарий на английском приветствуется, но не является обязательным. Отдельным критерием в презентации является </w:t>
      </w:r>
      <w:proofErr w:type="spellStart"/>
      <w:r>
        <w:rPr>
          <w:sz w:val="24"/>
          <w:szCs w:val="24"/>
        </w:rPr>
        <w:t>саморефлексия</w:t>
      </w:r>
      <w:proofErr w:type="spellEnd"/>
      <w:r>
        <w:rPr>
          <w:color w:val="000000"/>
          <w:sz w:val="24"/>
          <w:szCs w:val="24"/>
        </w:rPr>
        <w:t xml:space="preserve"> – способность участников отслеживать собственное движение в рамках Финала НЧ, использовать полученную информацию о командах-партнерах для решения текущих задач и пр.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к одежде на защите по модулю Н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>: для мужчин - официальный пиджак или жакет, черные/синие/серые брюки, белая рубашка, черный/синий/серый галстук без рисунка или с символикой WSR, черные/синие/серые носки</w:t>
      </w:r>
      <w:r>
        <w:rPr>
          <w:color w:val="000000"/>
          <w:sz w:val="24"/>
          <w:szCs w:val="24"/>
        </w:rPr>
        <w:tab/>
        <w:t xml:space="preserve">и черные/синие ботинки. 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женщин: официальный пиджак или куртка, </w:t>
      </w:r>
      <w:proofErr w:type="gramStart"/>
      <w:r>
        <w:rPr>
          <w:color w:val="000000"/>
          <w:sz w:val="24"/>
          <w:szCs w:val="24"/>
        </w:rPr>
        <w:t>черные</w:t>
      </w:r>
      <w:proofErr w:type="gramEnd"/>
      <w:r>
        <w:rPr>
          <w:color w:val="000000"/>
          <w:sz w:val="24"/>
          <w:szCs w:val="24"/>
        </w:rPr>
        <w:t>/синие/серые брюки или юбка до колен, белая блузка без воротника или с небольшим воротником, не выходящим за отвороты пиджака, черные или цвета кожи бесшовные чулки (колготки) и черные туфли.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могут быть в своей официальной конкурсной одежде (фирменная одежда делегации, образовательной организации и пр.).</w:t>
      </w:r>
    </w:p>
    <w:p w:rsidR="00626D3E" w:rsidRDefault="0019788A">
      <w:pPr>
        <w:rPr>
          <w:b/>
          <w:sz w:val="24"/>
          <w:szCs w:val="24"/>
        </w:rPr>
      </w:pPr>
      <w:r>
        <w:br w:type="page"/>
      </w:r>
    </w:p>
    <w:p w:rsidR="00626D3E" w:rsidRDefault="0019788A">
      <w:pPr>
        <w:pStyle w:val="1"/>
        <w:spacing w:line="31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Специальные этапы - 15% от общей оценки</w:t>
      </w:r>
    </w:p>
    <w:p w:rsidR="00626D3E" w:rsidRDefault="00626D3E">
      <w:pPr>
        <w:pStyle w:val="1"/>
        <w:spacing w:line="314" w:lineRule="auto"/>
        <w:rPr>
          <w:sz w:val="24"/>
          <w:szCs w:val="24"/>
        </w:rPr>
      </w:pP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Команды должны быстро адаптироваться к таким заданиям жюри. Эти специальные задачи могут отличаться от общей темы конкурса. 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Материалы «специальных этапов» могут включаться в качестве фрагментов в соответствующие блоки публичных презентаций по итогам самих специальных этапов.</w:t>
      </w:r>
    </w:p>
    <w:p w:rsidR="00626D3E" w:rsidRDefault="00626D3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4"/>
          <w:szCs w:val="24"/>
        </w:rPr>
      </w:pPr>
    </w:p>
    <w:p w:rsidR="00626D3E" w:rsidRDefault="0019788A">
      <w:pPr>
        <w:rPr>
          <w:b/>
          <w:sz w:val="24"/>
          <w:szCs w:val="24"/>
        </w:rPr>
      </w:pPr>
      <w:r>
        <w:br w:type="page"/>
      </w:r>
    </w:p>
    <w:p w:rsidR="00626D3E" w:rsidRDefault="0019788A">
      <w:pPr>
        <w:pStyle w:val="1"/>
        <w:ind w:left="4312"/>
        <w:rPr>
          <w:sz w:val="24"/>
          <w:szCs w:val="24"/>
        </w:rPr>
      </w:pPr>
      <w:r>
        <w:rPr>
          <w:sz w:val="24"/>
          <w:szCs w:val="24"/>
        </w:rPr>
        <w:lastRenderedPageBreak/>
        <w:t>4. КРИТЕРИИ ОЦЕНКИ</w:t>
      </w:r>
    </w:p>
    <w:p w:rsidR="00626D3E" w:rsidRDefault="00626D3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95.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after="60" w:line="320" w:lineRule="auto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2.</w:t>
      </w:r>
    </w:p>
    <w:tbl>
      <w:tblPr>
        <w:tblStyle w:val="a6"/>
        <w:tblW w:w="9918" w:type="dxa"/>
        <w:tblInd w:w="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 w:firstRow="0" w:lastRow="0" w:firstColumn="0" w:lastColumn="0" w:noHBand="0" w:noVBand="1"/>
      </w:tblPr>
      <w:tblGrid>
        <w:gridCol w:w="926"/>
        <w:gridCol w:w="4598"/>
        <w:gridCol w:w="1842"/>
        <w:gridCol w:w="1560"/>
        <w:gridCol w:w="992"/>
      </w:tblGrid>
      <w:tr w:rsidR="00626D3E">
        <w:tc>
          <w:tcPr>
            <w:tcW w:w="5524" w:type="dxa"/>
            <w:gridSpan w:val="2"/>
            <w:shd w:val="clear" w:color="auto" w:fill="ACB9CA"/>
          </w:tcPr>
          <w:p w:rsidR="00626D3E" w:rsidRDefault="0019788A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4394" w:type="dxa"/>
            <w:gridSpan w:val="3"/>
            <w:shd w:val="clear" w:color="auto" w:fill="ACB9CA"/>
          </w:tcPr>
          <w:p w:rsidR="00626D3E" w:rsidRDefault="0019788A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Баллы</w:t>
            </w:r>
          </w:p>
        </w:tc>
      </w:tr>
      <w:tr w:rsidR="00626D3E">
        <w:tc>
          <w:tcPr>
            <w:tcW w:w="926" w:type="dxa"/>
            <w:shd w:val="clear" w:color="auto" w:fill="323E4F"/>
          </w:tcPr>
          <w:p w:rsidR="00626D3E" w:rsidRDefault="00626D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98" w:type="dxa"/>
            <w:shd w:val="clear" w:color="auto" w:fill="323E4F"/>
          </w:tcPr>
          <w:p w:rsidR="00626D3E" w:rsidRDefault="001978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1842" w:type="dxa"/>
            <w:shd w:val="clear" w:color="auto" w:fill="323E4F"/>
          </w:tcPr>
          <w:p w:rsidR="00626D3E" w:rsidRDefault="001978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Мнение судей</w:t>
            </w:r>
          </w:p>
        </w:tc>
        <w:tc>
          <w:tcPr>
            <w:tcW w:w="1560" w:type="dxa"/>
            <w:shd w:val="clear" w:color="auto" w:fill="323E4F"/>
          </w:tcPr>
          <w:p w:rsidR="00626D3E" w:rsidRDefault="001978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Измеримая</w:t>
            </w:r>
          </w:p>
        </w:tc>
        <w:tc>
          <w:tcPr>
            <w:tcW w:w="992" w:type="dxa"/>
            <w:shd w:val="clear" w:color="auto" w:fill="323E4F"/>
          </w:tcPr>
          <w:p w:rsidR="00626D3E" w:rsidRDefault="001978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626D3E">
        <w:tc>
          <w:tcPr>
            <w:tcW w:w="926" w:type="dxa"/>
            <w:shd w:val="clear" w:color="auto" w:fill="323E4F"/>
          </w:tcPr>
          <w:p w:rsidR="00626D3E" w:rsidRDefault="001978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98" w:type="dxa"/>
          </w:tcPr>
          <w:p w:rsidR="00626D3E" w:rsidRDefault="0019788A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Бизнес-план команды</w:t>
            </w:r>
          </w:p>
        </w:tc>
        <w:tc>
          <w:tcPr>
            <w:tcW w:w="184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26D3E">
        <w:tc>
          <w:tcPr>
            <w:tcW w:w="926" w:type="dxa"/>
            <w:shd w:val="clear" w:color="auto" w:fill="323E4F"/>
          </w:tcPr>
          <w:p w:rsidR="00626D3E" w:rsidRDefault="001978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598" w:type="dxa"/>
          </w:tcPr>
          <w:p w:rsidR="00626D3E" w:rsidRDefault="0019788A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Наша команда и бизнес-идея</w:t>
            </w:r>
          </w:p>
        </w:tc>
        <w:tc>
          <w:tcPr>
            <w:tcW w:w="184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26D3E">
        <w:tc>
          <w:tcPr>
            <w:tcW w:w="926" w:type="dxa"/>
            <w:shd w:val="clear" w:color="auto" w:fill="323E4F"/>
          </w:tcPr>
          <w:p w:rsidR="00626D3E" w:rsidRDefault="001978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</w:t>
            </w:r>
          </w:p>
        </w:tc>
        <w:tc>
          <w:tcPr>
            <w:tcW w:w="4598" w:type="dxa"/>
          </w:tcPr>
          <w:p w:rsidR="00626D3E" w:rsidRDefault="0019788A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Целевая группа</w:t>
            </w:r>
          </w:p>
        </w:tc>
        <w:tc>
          <w:tcPr>
            <w:tcW w:w="184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26D3E">
        <w:tc>
          <w:tcPr>
            <w:tcW w:w="926" w:type="dxa"/>
            <w:shd w:val="clear" w:color="auto" w:fill="323E4F"/>
          </w:tcPr>
          <w:p w:rsidR="00626D3E" w:rsidRDefault="001978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proofErr w:type="gramStart"/>
            <w:r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598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 задание 1</w:t>
            </w:r>
          </w:p>
        </w:tc>
        <w:tc>
          <w:tcPr>
            <w:tcW w:w="184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26D3E">
        <w:tc>
          <w:tcPr>
            <w:tcW w:w="926" w:type="dxa"/>
            <w:shd w:val="clear" w:color="auto" w:fill="323E4F"/>
          </w:tcPr>
          <w:p w:rsidR="00626D3E" w:rsidRDefault="001978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598" w:type="dxa"/>
          </w:tcPr>
          <w:p w:rsidR="00626D3E" w:rsidRDefault="0019788A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Планирование рабочего процесса</w:t>
            </w:r>
          </w:p>
        </w:tc>
        <w:tc>
          <w:tcPr>
            <w:tcW w:w="184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26D3E">
        <w:tc>
          <w:tcPr>
            <w:tcW w:w="926" w:type="dxa"/>
            <w:shd w:val="clear" w:color="auto" w:fill="323E4F"/>
          </w:tcPr>
          <w:p w:rsidR="00626D3E" w:rsidRDefault="0019788A">
            <w:pPr>
              <w:jc w:val="both"/>
              <w:rPr>
                <w:b/>
                <w:sz w:val="24"/>
                <w:szCs w:val="24"/>
              </w:rPr>
            </w:pPr>
            <w:bookmarkStart w:id="2" w:name="_30j0zll" w:colFirst="0" w:colLast="0"/>
            <w:bookmarkEnd w:id="2"/>
            <w:r>
              <w:rPr>
                <w:b/>
                <w:sz w:val="24"/>
                <w:szCs w:val="24"/>
              </w:rPr>
              <w:t>D2</w:t>
            </w:r>
          </w:p>
        </w:tc>
        <w:tc>
          <w:tcPr>
            <w:tcW w:w="4598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 задание 2</w:t>
            </w:r>
          </w:p>
        </w:tc>
        <w:tc>
          <w:tcPr>
            <w:tcW w:w="184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26D3E">
        <w:tc>
          <w:tcPr>
            <w:tcW w:w="926" w:type="dxa"/>
            <w:shd w:val="clear" w:color="auto" w:fill="323E4F"/>
          </w:tcPr>
          <w:p w:rsidR="00626D3E" w:rsidRDefault="001978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E1</w:t>
            </w:r>
          </w:p>
        </w:tc>
        <w:tc>
          <w:tcPr>
            <w:tcW w:w="4598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Маркетинговое планирование</w:t>
            </w:r>
          </w:p>
        </w:tc>
        <w:tc>
          <w:tcPr>
            <w:tcW w:w="184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26D3E">
        <w:tc>
          <w:tcPr>
            <w:tcW w:w="926" w:type="dxa"/>
            <w:shd w:val="clear" w:color="auto" w:fill="323E4F"/>
          </w:tcPr>
          <w:p w:rsidR="00626D3E" w:rsidRDefault="001978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E2</w:t>
            </w:r>
          </w:p>
        </w:tc>
        <w:tc>
          <w:tcPr>
            <w:tcW w:w="4598" w:type="dxa"/>
          </w:tcPr>
          <w:p w:rsidR="00626D3E" w:rsidRDefault="0019788A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Специальное задание 3</w:t>
            </w:r>
          </w:p>
        </w:tc>
        <w:tc>
          <w:tcPr>
            <w:tcW w:w="184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26D3E">
        <w:tc>
          <w:tcPr>
            <w:tcW w:w="926" w:type="dxa"/>
            <w:shd w:val="clear" w:color="auto" w:fill="323E4F"/>
          </w:tcPr>
          <w:p w:rsidR="00626D3E" w:rsidRDefault="001978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598" w:type="dxa"/>
          </w:tcPr>
          <w:p w:rsidR="00626D3E" w:rsidRDefault="0019788A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Устойчивое развитие</w:t>
            </w:r>
          </w:p>
        </w:tc>
        <w:tc>
          <w:tcPr>
            <w:tcW w:w="184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26D3E">
        <w:tc>
          <w:tcPr>
            <w:tcW w:w="926" w:type="dxa"/>
            <w:shd w:val="clear" w:color="auto" w:fill="323E4F"/>
          </w:tcPr>
          <w:p w:rsidR="00626D3E" w:rsidRDefault="001978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G1</w:t>
            </w:r>
          </w:p>
        </w:tc>
        <w:tc>
          <w:tcPr>
            <w:tcW w:w="4598" w:type="dxa"/>
          </w:tcPr>
          <w:p w:rsidR="00626D3E" w:rsidRDefault="0019788A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Технико-экономическое обоснование проекта, включая финансовые инструменты и показатели</w:t>
            </w:r>
          </w:p>
        </w:tc>
        <w:tc>
          <w:tcPr>
            <w:tcW w:w="184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26D3E">
        <w:tc>
          <w:tcPr>
            <w:tcW w:w="926" w:type="dxa"/>
            <w:shd w:val="clear" w:color="auto" w:fill="323E4F"/>
          </w:tcPr>
          <w:p w:rsidR="00626D3E" w:rsidRDefault="001978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598" w:type="dxa"/>
          </w:tcPr>
          <w:p w:rsidR="00626D3E" w:rsidRDefault="0019788A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Продвижение фирмы/проекта</w:t>
            </w:r>
          </w:p>
        </w:tc>
        <w:tc>
          <w:tcPr>
            <w:tcW w:w="184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26D3E">
        <w:tc>
          <w:tcPr>
            <w:tcW w:w="926" w:type="dxa"/>
            <w:shd w:val="clear" w:color="auto" w:fill="323E4F"/>
          </w:tcPr>
          <w:p w:rsidR="00626D3E" w:rsidRDefault="001978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598" w:type="dxa"/>
          </w:tcPr>
          <w:p w:rsidR="00626D3E" w:rsidRDefault="00626D3E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626D3E" w:rsidRDefault="00626D3E"/>
    <w:sectPr w:rsidR="00626D3E">
      <w:type w:val="continuous"/>
      <w:pgSz w:w="11900" w:h="16840"/>
      <w:pgMar w:top="480" w:right="240" w:bottom="0" w:left="260" w:header="720" w:footer="720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88A" w:rsidRDefault="0019788A">
      <w:r>
        <w:separator/>
      </w:r>
    </w:p>
  </w:endnote>
  <w:endnote w:type="continuationSeparator" w:id="0">
    <w:p w:rsidR="0019788A" w:rsidRDefault="0019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3E" w:rsidRDefault="00626D3E">
    <w:pPr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88A" w:rsidRDefault="0019788A">
      <w:r>
        <w:separator/>
      </w:r>
    </w:p>
  </w:footnote>
  <w:footnote w:type="continuationSeparator" w:id="0">
    <w:p w:rsidR="0019788A" w:rsidRDefault="00197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3E" w:rsidRDefault="0019788A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6363716</wp:posOffset>
          </wp:positionH>
          <wp:positionV relativeFrom="paragraph">
            <wp:posOffset>0</wp:posOffset>
          </wp:positionV>
          <wp:extent cx="799083" cy="685800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9083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8A0"/>
    <w:multiLevelType w:val="multilevel"/>
    <w:tmpl w:val="E9C6CECE"/>
    <w:lvl w:ilvl="0">
      <w:start w:val="1"/>
      <w:numFmt w:val="decimal"/>
      <w:lvlText w:val="%1."/>
      <w:lvlJc w:val="left"/>
      <w:pPr>
        <w:ind w:left="872" w:hanging="291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600" w:hanging="291"/>
      </w:pPr>
    </w:lvl>
    <w:lvl w:ilvl="2">
      <w:start w:val="1"/>
      <w:numFmt w:val="bullet"/>
      <w:lvlText w:val="•"/>
      <w:lvlJc w:val="left"/>
      <w:pPr>
        <w:ind w:left="5355" w:hanging="291"/>
      </w:pPr>
    </w:lvl>
    <w:lvl w:ilvl="3">
      <w:start w:val="1"/>
      <w:numFmt w:val="bullet"/>
      <w:lvlText w:val="•"/>
      <w:lvlJc w:val="left"/>
      <w:pPr>
        <w:ind w:left="6111" w:hanging="291"/>
      </w:pPr>
    </w:lvl>
    <w:lvl w:ilvl="4">
      <w:start w:val="1"/>
      <w:numFmt w:val="bullet"/>
      <w:lvlText w:val="•"/>
      <w:lvlJc w:val="left"/>
      <w:pPr>
        <w:ind w:left="6866" w:hanging="291"/>
      </w:pPr>
    </w:lvl>
    <w:lvl w:ilvl="5">
      <w:start w:val="1"/>
      <w:numFmt w:val="bullet"/>
      <w:lvlText w:val="•"/>
      <w:lvlJc w:val="left"/>
      <w:pPr>
        <w:ind w:left="7622" w:hanging="291"/>
      </w:pPr>
    </w:lvl>
    <w:lvl w:ilvl="6">
      <w:start w:val="1"/>
      <w:numFmt w:val="bullet"/>
      <w:lvlText w:val="•"/>
      <w:lvlJc w:val="left"/>
      <w:pPr>
        <w:ind w:left="8377" w:hanging="291"/>
      </w:pPr>
    </w:lvl>
    <w:lvl w:ilvl="7">
      <w:start w:val="1"/>
      <w:numFmt w:val="bullet"/>
      <w:lvlText w:val="•"/>
      <w:lvlJc w:val="left"/>
      <w:pPr>
        <w:ind w:left="9133" w:hanging="291"/>
      </w:pPr>
    </w:lvl>
    <w:lvl w:ilvl="8">
      <w:start w:val="1"/>
      <w:numFmt w:val="bullet"/>
      <w:lvlText w:val="•"/>
      <w:lvlJc w:val="left"/>
      <w:pPr>
        <w:ind w:left="9888" w:hanging="291"/>
      </w:pPr>
    </w:lvl>
  </w:abstractNum>
  <w:abstractNum w:abstractNumId="1">
    <w:nsid w:val="1C080530"/>
    <w:multiLevelType w:val="multilevel"/>
    <w:tmpl w:val="477850B8"/>
    <w:lvl w:ilvl="0">
      <w:start w:val="1"/>
      <w:numFmt w:val="decimal"/>
      <w:lvlText w:val="%1."/>
      <w:lvlJc w:val="left"/>
      <w:pPr>
        <w:ind w:left="2061" w:hanging="48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2">
    <w:nsid w:val="2B161887"/>
    <w:multiLevelType w:val="multilevel"/>
    <w:tmpl w:val="30DCE038"/>
    <w:lvl w:ilvl="0">
      <w:start w:val="1"/>
      <w:numFmt w:val="decimal"/>
      <w:lvlText w:val="%1."/>
      <w:lvlJc w:val="left"/>
      <w:pPr>
        <w:ind w:left="159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746" w:hanging="28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bullet"/>
      <w:lvlText w:val="•"/>
      <w:lvlJc w:val="left"/>
      <w:pPr>
        <w:ind w:left="4591" w:hanging="280"/>
      </w:pPr>
    </w:lvl>
    <w:lvl w:ilvl="3">
      <w:start w:val="1"/>
      <w:numFmt w:val="bullet"/>
      <w:lvlText w:val="•"/>
      <w:lvlJc w:val="left"/>
      <w:pPr>
        <w:ind w:left="5442" w:hanging="280"/>
      </w:pPr>
    </w:lvl>
    <w:lvl w:ilvl="4">
      <w:start w:val="1"/>
      <w:numFmt w:val="bullet"/>
      <w:lvlText w:val="•"/>
      <w:lvlJc w:val="left"/>
      <w:pPr>
        <w:ind w:left="6293" w:hanging="280"/>
      </w:pPr>
    </w:lvl>
    <w:lvl w:ilvl="5">
      <w:start w:val="1"/>
      <w:numFmt w:val="bullet"/>
      <w:lvlText w:val="•"/>
      <w:lvlJc w:val="left"/>
      <w:pPr>
        <w:ind w:left="7144" w:hanging="280"/>
      </w:pPr>
    </w:lvl>
    <w:lvl w:ilvl="6">
      <w:start w:val="1"/>
      <w:numFmt w:val="bullet"/>
      <w:lvlText w:val="•"/>
      <w:lvlJc w:val="left"/>
      <w:pPr>
        <w:ind w:left="7995" w:hanging="280"/>
      </w:pPr>
    </w:lvl>
    <w:lvl w:ilvl="7">
      <w:start w:val="1"/>
      <w:numFmt w:val="bullet"/>
      <w:lvlText w:val="•"/>
      <w:lvlJc w:val="left"/>
      <w:pPr>
        <w:ind w:left="8846" w:hanging="280"/>
      </w:pPr>
    </w:lvl>
    <w:lvl w:ilvl="8">
      <w:start w:val="1"/>
      <w:numFmt w:val="bullet"/>
      <w:lvlText w:val="•"/>
      <w:lvlJc w:val="left"/>
      <w:pPr>
        <w:ind w:left="9697" w:hanging="280"/>
      </w:pPr>
    </w:lvl>
  </w:abstractNum>
  <w:abstractNum w:abstractNumId="3">
    <w:nsid w:val="328B3592"/>
    <w:multiLevelType w:val="multilevel"/>
    <w:tmpl w:val="A1C8F338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4">
    <w:nsid w:val="7EED1CE1"/>
    <w:multiLevelType w:val="multilevel"/>
    <w:tmpl w:val="40FA2BF6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6D3E"/>
    <w:rsid w:val="0019788A"/>
    <w:rsid w:val="002062F9"/>
    <w:rsid w:val="005C561C"/>
    <w:rsid w:val="00626D3E"/>
    <w:rsid w:val="00713A02"/>
    <w:rsid w:val="00AB4BA6"/>
    <w:rsid w:val="00DA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1581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1581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3939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2020-09-06T21:17:00Z</dcterms:created>
  <dcterms:modified xsi:type="dcterms:W3CDTF">2022-05-03T13:11:00Z</dcterms:modified>
</cp:coreProperties>
</file>